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36"/>
          <w:lang w:eastAsia="zh-CN"/>
        </w:rPr>
      </w:pPr>
      <w:r>
        <w:rPr>
          <w:rFonts w:hint="eastAsia"/>
          <w:b/>
          <w:bCs/>
          <w:sz w:val="36"/>
          <w:szCs w:val="36"/>
          <w:lang w:eastAsia="zh-CN"/>
        </w:rPr>
        <w:t>儿童保健管理系统测评汇总</w:t>
      </w:r>
    </w:p>
    <w:p>
      <w:pPr>
        <w:rPr>
          <w:rFonts w:hint="default" w:eastAsiaTheme="minorEastAsia"/>
          <w:b/>
          <w:bCs/>
          <w:sz w:val="30"/>
          <w:szCs w:val="30"/>
          <w:lang w:val="en-US" w:eastAsia="zh-CN"/>
        </w:rPr>
      </w:pPr>
      <w:r>
        <w:rPr>
          <w:rFonts w:hint="eastAsia"/>
          <w:b/>
          <w:bCs/>
          <w:sz w:val="30"/>
          <w:szCs w:val="30"/>
          <w:lang w:val="en-US" w:eastAsia="zh-CN"/>
        </w:rPr>
        <w:t>1.问卷内容错误</w:t>
      </w:r>
    </w:p>
    <w:tbl>
      <w:tblPr>
        <w:tblStyle w:val="3"/>
        <w:tblpPr w:leftFromText="180" w:rightFromText="180" w:vertAnchor="page" w:horzAnchor="page" w:tblpX="1864" w:tblpY="27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3080"/>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rFonts w:hint="eastAsia"/>
                <w:vertAlign w:val="baseline"/>
                <w:lang w:val="en-US" w:eastAsia="zh-CN"/>
              </w:rPr>
            </w:pPr>
            <w:r>
              <w:rPr>
                <w:rFonts w:hint="eastAsia"/>
                <w:b/>
                <w:bCs/>
                <w:vertAlign w:val="baseline"/>
                <w:lang w:val="en-US" w:eastAsia="zh-CN"/>
              </w:rPr>
              <w:t>问卷名称</w:t>
            </w:r>
          </w:p>
        </w:tc>
        <w:tc>
          <w:tcPr>
            <w:tcW w:w="3080" w:type="dxa"/>
          </w:tcPr>
          <w:p>
            <w:pPr>
              <w:rPr>
                <w:rFonts w:hint="eastAsia"/>
                <w:vertAlign w:val="baseline"/>
                <w:lang w:val="en-US" w:eastAsia="zh-CN"/>
              </w:rPr>
            </w:pPr>
            <w:r>
              <w:rPr>
                <w:rFonts w:hint="eastAsia"/>
                <w:b/>
                <w:bCs/>
                <w:vertAlign w:val="baseline"/>
                <w:lang w:val="en-US" w:eastAsia="zh-CN"/>
              </w:rPr>
              <w:t>存在问题</w:t>
            </w:r>
          </w:p>
        </w:tc>
        <w:tc>
          <w:tcPr>
            <w:tcW w:w="3839" w:type="dxa"/>
          </w:tcPr>
          <w:p>
            <w:pPr>
              <w:rPr>
                <w:rFonts w:hint="eastAsia"/>
                <w:vertAlign w:val="baseline"/>
                <w:lang w:val="en-US" w:eastAsia="zh-CN"/>
              </w:rPr>
            </w:pPr>
            <w:r>
              <w:rPr>
                <w:rFonts w:hint="eastAsia"/>
                <w:b/>
                <w:bCs/>
                <w:vertAlign w:val="baseline"/>
                <w:lang w:val="en-US" w:eastAsia="zh-CN"/>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rFonts w:hint="eastAsia"/>
                <w:vertAlign w:val="baseline"/>
                <w:lang w:val="en-US" w:eastAsia="zh-CN"/>
              </w:rPr>
            </w:pPr>
            <w:r>
              <w:rPr>
                <w:rFonts w:hint="eastAsia"/>
                <w:vertAlign w:val="baseline"/>
                <w:lang w:val="en-US" w:eastAsia="zh-CN"/>
              </w:rPr>
              <w:t>Conners父母</w:t>
            </w:r>
          </w:p>
        </w:tc>
        <w:tc>
          <w:tcPr>
            <w:tcW w:w="3080" w:type="dxa"/>
          </w:tcPr>
          <w:p>
            <w:pPr>
              <w:rPr>
                <w:rFonts w:hint="default"/>
                <w:vertAlign w:val="baseline"/>
                <w:lang w:val="en-US" w:eastAsia="zh-CN"/>
              </w:rPr>
            </w:pPr>
            <w:r>
              <w:rPr>
                <w:rFonts w:hint="eastAsia"/>
                <w:vertAlign w:val="baseline"/>
                <w:lang w:val="en-US" w:eastAsia="zh-CN"/>
              </w:rPr>
              <w:t>1.某种小功作...</w:t>
            </w:r>
          </w:p>
        </w:tc>
        <w:tc>
          <w:tcPr>
            <w:tcW w:w="3839" w:type="dxa"/>
          </w:tcPr>
          <w:p>
            <w:pPr>
              <w:rPr>
                <w:rFonts w:hint="default"/>
                <w:vertAlign w:val="baseline"/>
                <w:lang w:val="en-US" w:eastAsia="zh-CN"/>
              </w:rPr>
            </w:pPr>
            <w:r>
              <w:rPr>
                <w:rFonts w:hint="eastAsia"/>
                <w:vertAlign w:val="baseline"/>
                <w:lang w:val="en-US" w:eastAsia="zh-CN"/>
              </w:rPr>
              <w:t>2.某种小动作...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rFonts w:hint="eastAsia" w:eastAsiaTheme="minorEastAsia"/>
                <w:vertAlign w:val="baseline"/>
                <w:lang w:val="en-US" w:eastAsia="zh-CN"/>
              </w:rPr>
            </w:pPr>
          </w:p>
        </w:tc>
        <w:tc>
          <w:tcPr>
            <w:tcW w:w="3080" w:type="dxa"/>
          </w:tcPr>
          <w:p>
            <w:pPr>
              <w:rPr>
                <w:rFonts w:hint="default" w:eastAsiaTheme="minorEastAsia"/>
                <w:vertAlign w:val="baseline"/>
                <w:lang w:val="en-US" w:eastAsia="zh-CN"/>
              </w:rPr>
            </w:pPr>
            <w:r>
              <w:rPr>
                <w:rFonts w:hint="eastAsia"/>
                <w:vertAlign w:val="baseline"/>
                <w:lang w:val="en-US" w:eastAsia="zh-CN"/>
              </w:rPr>
              <w:t>33.情堵交化迅速剧烈</w:t>
            </w:r>
          </w:p>
        </w:tc>
        <w:tc>
          <w:tcPr>
            <w:tcW w:w="3839" w:type="dxa"/>
          </w:tcPr>
          <w:p>
            <w:pPr>
              <w:rPr>
                <w:rFonts w:hint="default" w:eastAsiaTheme="minorEastAsia"/>
                <w:vertAlign w:val="baseline"/>
                <w:lang w:val="en-US" w:eastAsia="zh-CN"/>
              </w:rPr>
            </w:pPr>
            <w:r>
              <w:rPr>
                <w:rFonts w:hint="eastAsia"/>
                <w:vertAlign w:val="baseline"/>
                <w:lang w:val="en-US" w:eastAsia="zh-CN"/>
              </w:rPr>
              <w:t>33.情绪变化迅速剧烈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vertAlign w:val="baseline"/>
              </w:rPr>
            </w:pPr>
          </w:p>
        </w:tc>
        <w:tc>
          <w:tcPr>
            <w:tcW w:w="3080" w:type="dxa"/>
          </w:tcPr>
          <w:p>
            <w:pPr>
              <w:rPr>
                <w:rFonts w:hint="default" w:eastAsiaTheme="minorEastAsia"/>
                <w:vertAlign w:val="baseline"/>
                <w:lang w:val="en-US" w:eastAsia="zh-CN"/>
              </w:rPr>
            </w:pPr>
            <w:r>
              <w:rPr>
                <w:rFonts w:hint="eastAsia"/>
                <w:vertAlign w:val="baseline"/>
                <w:lang w:val="en-US" w:eastAsia="zh-CN"/>
              </w:rPr>
              <w:t>38.妨害其他儿童</w:t>
            </w:r>
          </w:p>
        </w:tc>
        <w:tc>
          <w:tcPr>
            <w:tcW w:w="3839" w:type="dxa"/>
          </w:tcPr>
          <w:p>
            <w:pPr>
              <w:rPr>
                <w:rFonts w:hint="default" w:eastAsiaTheme="minorEastAsia"/>
                <w:vertAlign w:val="baseline"/>
                <w:lang w:val="en-US" w:eastAsia="zh-CN"/>
              </w:rPr>
            </w:pPr>
            <w:r>
              <w:rPr>
                <w:rFonts w:hint="eastAsia"/>
                <w:vertAlign w:val="baseline"/>
                <w:lang w:val="en-US" w:eastAsia="zh-CN"/>
              </w:rPr>
              <w:t>38.妨碍其他儿童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vertAlign w:val="baseline"/>
              </w:rPr>
            </w:pPr>
          </w:p>
        </w:tc>
        <w:tc>
          <w:tcPr>
            <w:tcW w:w="3080" w:type="dxa"/>
          </w:tcPr>
          <w:p>
            <w:pPr>
              <w:rPr>
                <w:rFonts w:hint="default" w:eastAsiaTheme="minorEastAsia"/>
                <w:vertAlign w:val="baseline"/>
                <w:lang w:val="en-US" w:eastAsia="zh-CN"/>
              </w:rPr>
            </w:pPr>
            <w:r>
              <w:rPr>
                <w:rFonts w:hint="eastAsia"/>
                <w:vertAlign w:val="baseline"/>
                <w:lang w:val="en-US" w:eastAsia="zh-CN"/>
              </w:rPr>
              <w:t>48.有大便同题</w:t>
            </w:r>
          </w:p>
        </w:tc>
        <w:tc>
          <w:tcPr>
            <w:tcW w:w="3839" w:type="dxa"/>
          </w:tcPr>
          <w:p>
            <w:pPr>
              <w:rPr>
                <w:rFonts w:hint="default" w:eastAsiaTheme="minorEastAsia"/>
                <w:vertAlign w:val="baseline"/>
                <w:lang w:val="en-US" w:eastAsia="zh-CN"/>
              </w:rPr>
            </w:pPr>
            <w:r>
              <w:rPr>
                <w:rFonts w:hint="eastAsia"/>
                <w:vertAlign w:val="baseline"/>
                <w:lang w:val="en-US" w:eastAsia="zh-CN"/>
              </w:rPr>
              <w:t>48.有大便问题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rFonts w:hint="default" w:eastAsiaTheme="minorEastAsia"/>
                <w:vertAlign w:val="baseline"/>
                <w:lang w:val="en-US" w:eastAsia="zh-CN"/>
              </w:rPr>
            </w:pPr>
            <w:r>
              <w:rPr>
                <w:rFonts w:hint="eastAsia"/>
                <w:vertAlign w:val="baseline"/>
                <w:lang w:val="en-US" w:eastAsia="zh-CN"/>
              </w:rPr>
              <w:t>ABC</w:t>
            </w:r>
          </w:p>
        </w:tc>
        <w:tc>
          <w:tcPr>
            <w:tcW w:w="3080" w:type="dxa"/>
          </w:tcPr>
          <w:p>
            <w:pPr>
              <w:rPr>
                <w:rFonts w:hint="default" w:eastAsiaTheme="minorEastAsia"/>
                <w:vertAlign w:val="baseline"/>
                <w:lang w:val="en-US" w:eastAsia="zh-CN"/>
              </w:rPr>
            </w:pPr>
            <w:r>
              <w:rPr>
                <w:rFonts w:hint="eastAsia"/>
                <w:vertAlign w:val="baseline"/>
                <w:lang w:val="en-US" w:eastAsia="zh-CN"/>
              </w:rPr>
              <w:t>10.以至有人怀疑</w:t>
            </w:r>
          </w:p>
        </w:tc>
        <w:tc>
          <w:tcPr>
            <w:tcW w:w="3839" w:type="dxa"/>
          </w:tcPr>
          <w:p>
            <w:pPr>
              <w:rPr>
                <w:rFonts w:hint="default" w:eastAsiaTheme="minorEastAsia"/>
                <w:vertAlign w:val="baseline"/>
                <w:lang w:val="en-US" w:eastAsia="zh-CN"/>
              </w:rPr>
            </w:pPr>
            <w:r>
              <w:rPr>
                <w:rFonts w:hint="eastAsia"/>
                <w:vertAlign w:val="baseline"/>
                <w:lang w:val="en-US" w:eastAsia="zh-CN"/>
              </w:rPr>
              <w:t>10.以致有人怀疑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vertAlign w:val="baseline"/>
              </w:rPr>
            </w:pPr>
          </w:p>
        </w:tc>
        <w:tc>
          <w:tcPr>
            <w:tcW w:w="3080" w:type="dxa"/>
          </w:tcPr>
          <w:p>
            <w:pPr>
              <w:rPr>
                <w:rFonts w:hint="default" w:eastAsiaTheme="minorEastAsia"/>
                <w:vertAlign w:val="baseline"/>
                <w:lang w:val="en-US" w:eastAsia="zh-CN"/>
              </w:rPr>
            </w:pPr>
            <w:r>
              <w:rPr>
                <w:rFonts w:hint="eastAsia"/>
                <w:vertAlign w:val="baseline"/>
                <w:lang w:val="en-US" w:eastAsia="zh-CN"/>
              </w:rPr>
              <w:t>11.说话不合音调，无节奏</w:t>
            </w:r>
          </w:p>
        </w:tc>
        <w:tc>
          <w:tcPr>
            <w:tcW w:w="3839" w:type="dxa"/>
          </w:tcPr>
          <w:p>
            <w:pPr>
              <w:rPr>
                <w:rFonts w:hint="default" w:eastAsiaTheme="minorEastAsia"/>
                <w:vertAlign w:val="baseline"/>
                <w:lang w:val="en-US" w:eastAsia="zh-CN"/>
              </w:rPr>
            </w:pPr>
            <w:r>
              <w:rPr>
                <w:rFonts w:hint="eastAsia"/>
                <w:vertAlign w:val="baseline"/>
                <w:lang w:val="en-US" w:eastAsia="zh-CN"/>
              </w:rPr>
              <w:t>11.说话无抑扬顿挫，无节奏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vertAlign w:val="baseline"/>
              </w:rPr>
            </w:pPr>
          </w:p>
        </w:tc>
        <w:tc>
          <w:tcPr>
            <w:tcW w:w="3080" w:type="dxa"/>
          </w:tcPr>
          <w:p>
            <w:pPr>
              <w:rPr>
                <w:rFonts w:hint="default" w:eastAsiaTheme="minorEastAsia"/>
                <w:vertAlign w:val="baseline"/>
                <w:lang w:val="en-US" w:eastAsia="zh-CN"/>
              </w:rPr>
            </w:pPr>
            <w:r>
              <w:rPr>
                <w:rFonts w:hint="eastAsia"/>
                <w:vertAlign w:val="baseline"/>
                <w:lang w:val="en-US" w:eastAsia="zh-CN"/>
              </w:rPr>
              <w:t>17.对他人的面部表情没有反应</w:t>
            </w:r>
          </w:p>
        </w:tc>
        <w:tc>
          <w:tcPr>
            <w:tcW w:w="3839" w:type="dxa"/>
          </w:tcPr>
          <w:p>
            <w:pPr>
              <w:rPr>
                <w:rFonts w:hint="default" w:eastAsiaTheme="minorEastAsia"/>
                <w:vertAlign w:val="baseline"/>
                <w:lang w:val="en-US" w:eastAsia="zh-CN"/>
              </w:rPr>
            </w:pPr>
            <w:r>
              <w:rPr>
                <w:rFonts w:hint="eastAsia"/>
                <w:vertAlign w:val="baseline"/>
                <w:lang w:val="en-US" w:eastAsia="zh-CN"/>
              </w:rPr>
              <w:t>17.对他人的面部表情或情感没有反应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vertAlign w:val="baseline"/>
              </w:rPr>
            </w:pPr>
          </w:p>
        </w:tc>
        <w:tc>
          <w:tcPr>
            <w:tcW w:w="3080" w:type="dxa"/>
          </w:tcPr>
          <w:p>
            <w:pPr>
              <w:rPr>
                <w:rFonts w:hint="default" w:eastAsiaTheme="minorEastAsia"/>
                <w:vertAlign w:val="baseline"/>
                <w:lang w:val="en-US" w:eastAsia="zh-CN"/>
              </w:rPr>
            </w:pPr>
            <w:r>
              <w:rPr>
                <w:rFonts w:hint="eastAsia"/>
                <w:vertAlign w:val="baseline"/>
                <w:lang w:val="en-US" w:eastAsia="zh-CN"/>
              </w:rPr>
              <w:t>27.身体表现很僵硬很难抱住</w:t>
            </w:r>
          </w:p>
        </w:tc>
        <w:tc>
          <w:tcPr>
            <w:tcW w:w="3839" w:type="dxa"/>
          </w:tcPr>
          <w:p>
            <w:pPr>
              <w:rPr>
                <w:vertAlign w:val="baseline"/>
              </w:rPr>
            </w:pPr>
            <w:r>
              <w:rPr>
                <w:rFonts w:hint="eastAsia"/>
                <w:vertAlign w:val="baseline"/>
                <w:lang w:val="en-US" w:eastAsia="zh-CN"/>
              </w:rPr>
              <w:t>27.身体表现很僵硬很难抱住（如打挺）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vertAlign w:val="baseline"/>
              </w:rPr>
            </w:pPr>
          </w:p>
        </w:tc>
        <w:tc>
          <w:tcPr>
            <w:tcW w:w="3080" w:type="dxa"/>
          </w:tcPr>
          <w:p>
            <w:pPr>
              <w:rPr>
                <w:rFonts w:hint="default" w:eastAsiaTheme="minorEastAsia"/>
                <w:vertAlign w:val="baseline"/>
                <w:lang w:val="en-US" w:eastAsia="zh-CN"/>
              </w:rPr>
            </w:pPr>
            <w:r>
              <w:rPr>
                <w:rFonts w:hint="eastAsia"/>
                <w:vertAlign w:val="baseline"/>
                <w:lang w:val="en-US" w:eastAsia="zh-CN"/>
              </w:rPr>
              <w:t>28.即使他不紧贴着抱他的人</w:t>
            </w:r>
          </w:p>
        </w:tc>
        <w:tc>
          <w:tcPr>
            <w:tcW w:w="3839" w:type="dxa"/>
          </w:tcPr>
          <w:p>
            <w:pPr>
              <w:rPr>
                <w:vertAlign w:val="baseline"/>
              </w:rPr>
            </w:pPr>
            <w:r>
              <w:rPr>
                <w:rFonts w:hint="eastAsia"/>
                <w:vertAlign w:val="baseline"/>
                <w:lang w:val="en-US" w:eastAsia="zh-CN"/>
              </w:rPr>
              <w:t>28.即他不紧贴着抱他的人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vertAlign w:val="baseline"/>
              </w:rPr>
            </w:pPr>
          </w:p>
        </w:tc>
        <w:tc>
          <w:tcPr>
            <w:tcW w:w="3080" w:type="dxa"/>
          </w:tcPr>
          <w:p>
            <w:pPr>
              <w:rPr>
                <w:rFonts w:hint="default" w:eastAsiaTheme="minorEastAsia"/>
                <w:vertAlign w:val="baseline"/>
                <w:lang w:val="en-US" w:eastAsia="zh-CN"/>
              </w:rPr>
            </w:pPr>
            <w:r>
              <w:rPr>
                <w:rFonts w:hint="eastAsia"/>
                <w:vertAlign w:val="baseline"/>
                <w:lang w:val="en-US" w:eastAsia="zh-CN"/>
              </w:rPr>
              <w:t>47.好象要看穿似的</w:t>
            </w:r>
          </w:p>
        </w:tc>
        <w:tc>
          <w:tcPr>
            <w:tcW w:w="3839" w:type="dxa"/>
          </w:tcPr>
          <w:p>
            <w:pPr>
              <w:rPr>
                <w:rFonts w:hint="default" w:eastAsiaTheme="minorEastAsia"/>
                <w:vertAlign w:val="baseline"/>
                <w:lang w:val="en-US" w:eastAsia="zh-CN"/>
              </w:rPr>
            </w:pPr>
            <w:r>
              <w:rPr>
                <w:rFonts w:hint="eastAsia"/>
                <w:vertAlign w:val="baseline"/>
                <w:lang w:val="en-US" w:eastAsia="zh-CN"/>
              </w:rPr>
              <w:t>47.好像要看穿似的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vertAlign w:val="baseline"/>
              </w:rPr>
            </w:pPr>
          </w:p>
        </w:tc>
        <w:tc>
          <w:tcPr>
            <w:tcW w:w="3080" w:type="dxa"/>
          </w:tcPr>
          <w:p>
            <w:pPr>
              <w:rPr>
                <w:rFonts w:hint="default" w:eastAsiaTheme="minorEastAsia"/>
                <w:vertAlign w:val="baseline"/>
                <w:lang w:val="en-US" w:eastAsia="zh-CN"/>
              </w:rPr>
            </w:pPr>
            <w:r>
              <w:rPr>
                <w:rFonts w:hint="eastAsia"/>
                <w:vertAlign w:val="baseline"/>
                <w:lang w:val="en-US" w:eastAsia="zh-CN"/>
              </w:rPr>
              <w:t>54.如家具、家里的......</w:t>
            </w:r>
          </w:p>
        </w:tc>
        <w:tc>
          <w:tcPr>
            <w:tcW w:w="3839" w:type="dxa"/>
          </w:tcPr>
          <w:p>
            <w:pPr>
              <w:rPr>
                <w:vertAlign w:val="baseline"/>
              </w:rPr>
            </w:pPr>
            <w:r>
              <w:rPr>
                <w:rFonts w:hint="eastAsia"/>
                <w:vertAlign w:val="baseline"/>
                <w:lang w:val="en-US" w:eastAsia="zh-CN"/>
              </w:rPr>
              <w:t>54.如玩具、家里的......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vertAlign w:val="baseline"/>
              </w:rPr>
            </w:pPr>
          </w:p>
        </w:tc>
        <w:tc>
          <w:tcPr>
            <w:tcW w:w="3080" w:type="dxa"/>
          </w:tcPr>
          <w:p>
            <w:pPr>
              <w:rPr>
                <w:rFonts w:hint="default" w:eastAsiaTheme="minorEastAsia"/>
                <w:vertAlign w:val="baseline"/>
                <w:lang w:val="en-US" w:eastAsia="zh-CN"/>
              </w:rPr>
            </w:pPr>
            <w:r>
              <w:rPr>
                <w:rFonts w:hint="eastAsia"/>
                <w:vertAlign w:val="baseline"/>
                <w:lang w:val="en-US" w:eastAsia="zh-CN"/>
              </w:rPr>
              <w:t>55.在2岁以前.......</w:t>
            </w:r>
          </w:p>
        </w:tc>
        <w:tc>
          <w:tcPr>
            <w:tcW w:w="3839" w:type="dxa"/>
          </w:tcPr>
          <w:p>
            <w:pPr>
              <w:rPr>
                <w:vertAlign w:val="baseline"/>
              </w:rPr>
            </w:pPr>
            <w:r>
              <w:rPr>
                <w:rFonts w:hint="eastAsia"/>
                <w:vertAlign w:val="baseline"/>
                <w:lang w:val="en-US" w:eastAsia="zh-CN"/>
              </w:rPr>
              <w:t>55.在2岁半以前.......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rFonts w:hint="default" w:eastAsiaTheme="minorEastAsia"/>
                <w:vertAlign w:val="baseline"/>
                <w:lang w:val="en-US" w:eastAsia="zh-CN"/>
              </w:rPr>
            </w:pPr>
            <w:r>
              <w:rPr>
                <w:rFonts w:hint="eastAsia"/>
                <w:vertAlign w:val="baseline"/>
                <w:lang w:val="en-US" w:eastAsia="zh-CN"/>
              </w:rPr>
              <w:t>Conners教师</w:t>
            </w:r>
          </w:p>
        </w:tc>
        <w:tc>
          <w:tcPr>
            <w:tcW w:w="3080" w:type="dxa"/>
          </w:tcPr>
          <w:p>
            <w:pPr>
              <w:rPr>
                <w:rFonts w:hint="default" w:eastAsiaTheme="minorEastAsia"/>
                <w:vertAlign w:val="baseline"/>
                <w:lang w:val="en-US" w:eastAsia="zh-CN"/>
              </w:rPr>
            </w:pPr>
            <w:r>
              <w:rPr>
                <w:rFonts w:hint="eastAsia"/>
                <w:vertAlign w:val="baseline"/>
                <w:lang w:val="en-US" w:eastAsia="zh-CN"/>
              </w:rPr>
              <w:t>3.有要求必须立即给子满足</w:t>
            </w:r>
          </w:p>
        </w:tc>
        <w:tc>
          <w:tcPr>
            <w:tcW w:w="3839" w:type="dxa"/>
          </w:tcPr>
          <w:p>
            <w:pPr>
              <w:rPr>
                <w:rFonts w:hint="default" w:eastAsiaTheme="minorEastAsia"/>
                <w:vertAlign w:val="baseline"/>
                <w:lang w:val="en-US" w:eastAsia="zh-CN"/>
              </w:rPr>
            </w:pPr>
            <w:r>
              <w:rPr>
                <w:rFonts w:hint="eastAsia"/>
                <w:vertAlign w:val="baseline"/>
                <w:lang w:val="en-US" w:eastAsia="zh-CN"/>
              </w:rPr>
              <w:t>3.有要求必须立即给予满足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vertAlign w:val="baseline"/>
              </w:rPr>
            </w:pPr>
          </w:p>
        </w:tc>
        <w:tc>
          <w:tcPr>
            <w:tcW w:w="3080" w:type="dxa"/>
          </w:tcPr>
          <w:p>
            <w:pPr>
              <w:rPr>
                <w:rFonts w:hint="default" w:eastAsiaTheme="minorEastAsia"/>
                <w:vertAlign w:val="baseline"/>
                <w:lang w:val="en-US" w:eastAsia="zh-CN"/>
              </w:rPr>
            </w:pPr>
            <w:r>
              <w:rPr>
                <w:rFonts w:hint="eastAsia"/>
                <w:vertAlign w:val="baseline"/>
                <w:lang w:val="en-US" w:eastAsia="zh-CN"/>
              </w:rPr>
              <w:t>6.对批讦过分敏感</w:t>
            </w:r>
          </w:p>
        </w:tc>
        <w:tc>
          <w:tcPr>
            <w:tcW w:w="3839" w:type="dxa"/>
          </w:tcPr>
          <w:p>
            <w:pPr>
              <w:rPr>
                <w:rFonts w:hint="default" w:eastAsiaTheme="minorEastAsia"/>
                <w:vertAlign w:val="baseline"/>
                <w:lang w:val="en-US" w:eastAsia="zh-CN"/>
              </w:rPr>
            </w:pPr>
            <w:r>
              <w:rPr>
                <w:rFonts w:hint="eastAsia"/>
                <w:vertAlign w:val="baseline"/>
                <w:lang w:val="en-US" w:eastAsia="zh-CN"/>
              </w:rPr>
              <w:t>6.对批评过分敏感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rFonts w:hint="eastAsia" w:eastAsiaTheme="minorEastAsia"/>
                <w:vertAlign w:val="baseline"/>
                <w:lang w:eastAsia="zh-CN"/>
              </w:rPr>
            </w:pPr>
            <w:r>
              <w:rPr>
                <w:rFonts w:hint="eastAsia"/>
                <w:vertAlign w:val="baseline"/>
                <w:lang w:eastAsia="zh-CN"/>
              </w:rPr>
              <w:t>家庭环境量表</w:t>
            </w:r>
          </w:p>
        </w:tc>
        <w:tc>
          <w:tcPr>
            <w:tcW w:w="3080" w:type="dxa"/>
          </w:tcPr>
          <w:p>
            <w:pPr>
              <w:rPr>
                <w:rFonts w:hint="default" w:eastAsiaTheme="minorEastAsia"/>
                <w:vertAlign w:val="baseline"/>
                <w:lang w:val="en-US" w:eastAsia="zh-CN"/>
              </w:rPr>
            </w:pPr>
            <w:r>
              <w:rPr>
                <w:rFonts w:hint="eastAsia"/>
                <w:vertAlign w:val="baseline"/>
                <w:lang w:val="en-US" w:eastAsia="zh-CN"/>
              </w:rPr>
              <w:t>68.家庭成员都？认为....</w:t>
            </w:r>
          </w:p>
        </w:tc>
        <w:tc>
          <w:tcPr>
            <w:tcW w:w="3839" w:type="dxa"/>
          </w:tcPr>
          <w:p>
            <w:pPr>
              <w:rPr>
                <w:rFonts w:hint="default" w:eastAsiaTheme="minorEastAsia"/>
                <w:vertAlign w:val="baseline"/>
                <w:lang w:val="en-US" w:eastAsia="zh-CN"/>
              </w:rPr>
            </w:pPr>
            <w:r>
              <w:rPr>
                <w:rFonts w:hint="eastAsia"/>
                <w:vertAlign w:val="baseline"/>
                <w:lang w:val="en-US" w:eastAsia="zh-CN"/>
              </w:rPr>
              <w:t>68.家庭成员都认为要....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rFonts w:hint="eastAsia" w:eastAsiaTheme="minorEastAsia"/>
                <w:vertAlign w:val="baseline"/>
                <w:lang w:eastAsia="zh-CN"/>
              </w:rPr>
            </w:pPr>
            <w:r>
              <w:rPr>
                <w:rFonts w:hint="eastAsia"/>
                <w:vertAlign w:val="baseline"/>
                <w:lang w:eastAsia="zh-CN"/>
              </w:rPr>
              <w:t>社交反应量表</w:t>
            </w:r>
          </w:p>
        </w:tc>
        <w:tc>
          <w:tcPr>
            <w:tcW w:w="3080" w:type="dxa"/>
          </w:tcPr>
          <w:p>
            <w:pPr>
              <w:rPr>
                <w:rFonts w:hint="default" w:eastAsiaTheme="minorEastAsia"/>
                <w:vertAlign w:val="baseline"/>
                <w:lang w:val="en-US" w:eastAsia="zh-CN"/>
              </w:rPr>
            </w:pPr>
            <w:r>
              <w:rPr>
                <w:rFonts w:hint="eastAsia"/>
                <w:vertAlign w:val="baseline"/>
                <w:lang w:val="en-US" w:eastAsia="zh-CN"/>
              </w:rPr>
              <w:t>41.毫无目的地在两个活动之间走动</w:t>
            </w:r>
          </w:p>
        </w:tc>
        <w:tc>
          <w:tcPr>
            <w:tcW w:w="3839" w:type="dxa"/>
          </w:tcPr>
          <w:p>
            <w:pPr>
              <w:rPr>
                <w:rFonts w:hint="default" w:eastAsiaTheme="minorEastAsia"/>
                <w:vertAlign w:val="baseline"/>
                <w:lang w:val="en-US" w:eastAsia="zh-CN"/>
              </w:rPr>
            </w:pPr>
            <w:r>
              <w:rPr>
                <w:rFonts w:hint="eastAsia"/>
                <w:vertAlign w:val="baseline"/>
                <w:lang w:val="en-US" w:eastAsia="zh-CN"/>
              </w:rPr>
              <w:t>41.毫无目的地在两个活动之间转换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vertAlign w:val="baseline"/>
              </w:rPr>
            </w:pPr>
          </w:p>
        </w:tc>
        <w:tc>
          <w:tcPr>
            <w:tcW w:w="3080" w:type="dxa"/>
          </w:tcPr>
          <w:p>
            <w:pPr>
              <w:rPr>
                <w:rFonts w:hint="default" w:eastAsiaTheme="minorEastAsia"/>
                <w:vertAlign w:val="baseline"/>
                <w:lang w:val="en-US" w:eastAsia="zh-CN"/>
              </w:rPr>
            </w:pPr>
            <w:r>
              <w:rPr>
                <w:rFonts w:hint="eastAsia"/>
                <w:vertAlign w:val="baseline"/>
                <w:lang w:val="en-US" w:eastAsia="zh-CN"/>
              </w:rPr>
              <w:t>44.不能理解时间......</w:t>
            </w:r>
          </w:p>
        </w:tc>
        <w:tc>
          <w:tcPr>
            <w:tcW w:w="3839" w:type="dxa"/>
          </w:tcPr>
          <w:p>
            <w:pPr>
              <w:rPr>
                <w:rFonts w:hint="default" w:eastAsiaTheme="minorEastAsia"/>
                <w:vertAlign w:val="baseline"/>
                <w:lang w:val="en-US" w:eastAsia="zh-CN"/>
              </w:rPr>
            </w:pPr>
            <w:r>
              <w:rPr>
                <w:rFonts w:hint="eastAsia"/>
                <w:vertAlign w:val="baseline"/>
                <w:lang w:val="en-US" w:eastAsia="zh-CN"/>
              </w:rPr>
              <w:t>44.不能理解事件......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rFonts w:hint="eastAsia" w:eastAsiaTheme="minorEastAsia"/>
                <w:vertAlign w:val="baseline"/>
                <w:lang w:eastAsia="zh-CN"/>
              </w:rPr>
            </w:pPr>
            <w:r>
              <w:rPr>
                <w:rFonts w:hint="eastAsia"/>
                <w:vertAlign w:val="baseline"/>
                <w:lang w:eastAsia="zh-CN"/>
              </w:rPr>
              <w:t>儿童困难</w:t>
            </w:r>
          </w:p>
        </w:tc>
        <w:tc>
          <w:tcPr>
            <w:tcW w:w="3080" w:type="dxa"/>
          </w:tcPr>
          <w:p>
            <w:pPr>
              <w:rPr>
                <w:rFonts w:hint="default" w:eastAsiaTheme="minorEastAsia"/>
                <w:vertAlign w:val="baseline"/>
                <w:lang w:val="en-US" w:eastAsia="zh-CN"/>
              </w:rPr>
            </w:pPr>
            <w:r>
              <w:rPr>
                <w:rFonts w:hint="eastAsia"/>
                <w:vertAlign w:val="baseline"/>
                <w:lang w:val="en-US" w:eastAsia="zh-CN"/>
              </w:rPr>
              <w:t>4.您的孩子在早餐上学前....</w:t>
            </w:r>
          </w:p>
        </w:tc>
        <w:tc>
          <w:tcPr>
            <w:tcW w:w="3839" w:type="dxa"/>
          </w:tcPr>
          <w:p>
            <w:pPr>
              <w:rPr>
                <w:rFonts w:hint="default" w:eastAsiaTheme="minorEastAsia"/>
                <w:vertAlign w:val="baseline"/>
                <w:lang w:val="en-US" w:eastAsia="zh-CN"/>
              </w:rPr>
            </w:pPr>
            <w:r>
              <w:rPr>
                <w:rFonts w:hint="eastAsia"/>
                <w:vertAlign w:val="baseline"/>
                <w:lang w:val="en-US" w:eastAsia="zh-CN"/>
              </w:rPr>
              <w:t>4.您的孩子在早晨上学前......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vertAlign w:val="baseline"/>
              </w:rPr>
            </w:pPr>
          </w:p>
        </w:tc>
        <w:tc>
          <w:tcPr>
            <w:tcW w:w="3080" w:type="dxa"/>
          </w:tcPr>
          <w:p>
            <w:pPr>
              <w:rPr>
                <w:rFonts w:hint="default" w:eastAsiaTheme="minorEastAsia"/>
                <w:vertAlign w:val="baseline"/>
                <w:lang w:val="en-US" w:eastAsia="zh-CN"/>
              </w:rPr>
            </w:pPr>
            <w:r>
              <w:rPr>
                <w:rFonts w:hint="eastAsia"/>
                <w:vertAlign w:val="baseline"/>
                <w:lang w:val="en-US" w:eastAsia="zh-CN"/>
              </w:rPr>
              <w:t>10.您打孩子是否.....</w:t>
            </w:r>
          </w:p>
        </w:tc>
        <w:tc>
          <w:tcPr>
            <w:tcW w:w="3839" w:type="dxa"/>
          </w:tcPr>
          <w:p>
            <w:pPr>
              <w:rPr>
                <w:rFonts w:hint="default" w:eastAsiaTheme="minorEastAsia"/>
                <w:vertAlign w:val="baseline"/>
                <w:lang w:val="en-US" w:eastAsia="zh-CN"/>
              </w:rPr>
            </w:pPr>
            <w:r>
              <w:rPr>
                <w:rFonts w:hint="eastAsia"/>
                <w:vertAlign w:val="baseline"/>
                <w:lang w:val="en-US" w:eastAsia="zh-CN"/>
              </w:rPr>
              <w:t>10.您的孩子能否....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vertAlign w:val="baseline"/>
              </w:rPr>
            </w:pPr>
          </w:p>
        </w:tc>
        <w:tc>
          <w:tcPr>
            <w:tcW w:w="6919" w:type="dxa"/>
            <w:gridSpan w:val="2"/>
          </w:tcPr>
          <w:p>
            <w:pPr>
              <w:rPr>
                <w:rFonts w:hint="default" w:eastAsiaTheme="minorEastAsia"/>
                <w:vertAlign w:val="baseline"/>
                <w:lang w:val="en-US" w:eastAsia="zh-CN"/>
              </w:rPr>
            </w:pPr>
            <w:r>
              <w:rPr>
                <w:rFonts w:hint="eastAsia"/>
                <w:vertAlign w:val="baseline"/>
                <w:lang w:eastAsia="zh-CN"/>
              </w:rPr>
              <w:t>第</w:t>
            </w:r>
            <w:r>
              <w:rPr>
                <w:rFonts w:hint="eastAsia"/>
                <w:vertAlign w:val="baseline"/>
                <w:lang w:val="en-US" w:eastAsia="zh-CN"/>
              </w:rPr>
              <w:t>16项问题分为两个问题，但只需填“12岁或以上”或“12岁以下”其一，现存在问题为需两个问题均填写才可提交问卷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rFonts w:hint="default" w:eastAsiaTheme="minorEastAsia"/>
                <w:vertAlign w:val="baseline"/>
                <w:lang w:val="en-US" w:eastAsia="zh-CN"/>
              </w:rPr>
            </w:pPr>
            <w:r>
              <w:rPr>
                <w:rFonts w:hint="eastAsia"/>
                <w:vertAlign w:val="baseline"/>
                <w:lang w:eastAsia="zh-CN"/>
              </w:rPr>
              <w:t>婴幼儿沟通</w:t>
            </w:r>
            <w:r>
              <w:rPr>
                <w:rFonts w:hint="eastAsia"/>
                <w:vertAlign w:val="baseline"/>
                <w:lang w:val="en-US" w:eastAsia="zh-CN"/>
              </w:rPr>
              <w:t>ITC</w:t>
            </w:r>
          </w:p>
        </w:tc>
        <w:tc>
          <w:tcPr>
            <w:tcW w:w="3080" w:type="dxa"/>
          </w:tcPr>
          <w:p>
            <w:pPr>
              <w:rPr>
                <w:rFonts w:hint="default" w:eastAsiaTheme="minorEastAsia"/>
                <w:vertAlign w:val="baseline"/>
                <w:lang w:val="en-US" w:eastAsia="zh-CN"/>
              </w:rPr>
            </w:pPr>
            <w:r>
              <w:rPr>
                <w:rFonts w:hint="eastAsia"/>
                <w:vertAlign w:val="baseline"/>
                <w:lang w:val="en-US" w:eastAsia="zh-CN"/>
              </w:rPr>
              <w:t>第8条缺了对条目的补充解释</w:t>
            </w:r>
          </w:p>
        </w:tc>
        <w:tc>
          <w:tcPr>
            <w:tcW w:w="3839" w:type="dxa"/>
          </w:tcPr>
          <w:p>
            <w:pPr>
              <w:rPr>
                <w:rFonts w:hint="eastAsia" w:eastAsiaTheme="minorEastAsia"/>
                <w:vertAlign w:val="baseline"/>
                <w:lang w:eastAsia="zh-CN"/>
              </w:rPr>
            </w:pPr>
            <w:r>
              <w:rPr>
                <w:rFonts w:hint="eastAsia"/>
                <w:vertAlign w:val="baseline"/>
                <w:lang w:eastAsia="zh-CN"/>
              </w:rPr>
              <w:t>（注意：只是让你去看看这个东西，而不是让你对这个东西做什么事）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vertAlign w:val="baseline"/>
              </w:rPr>
            </w:pPr>
          </w:p>
        </w:tc>
        <w:tc>
          <w:tcPr>
            <w:tcW w:w="3080" w:type="dxa"/>
          </w:tcPr>
          <w:p>
            <w:pPr>
              <w:rPr>
                <w:vertAlign w:val="baseline"/>
              </w:rPr>
            </w:pPr>
            <w:r>
              <w:rPr>
                <w:rFonts w:hint="eastAsia"/>
                <w:vertAlign w:val="baseline"/>
                <w:lang w:val="en-US" w:eastAsia="zh-CN"/>
              </w:rPr>
              <w:t>第10条缺了对条目的补充解释</w:t>
            </w:r>
          </w:p>
        </w:tc>
        <w:tc>
          <w:tcPr>
            <w:tcW w:w="3839" w:type="dxa"/>
          </w:tcPr>
          <w:p>
            <w:pPr>
              <w:rPr>
                <w:rFonts w:hint="eastAsia" w:eastAsiaTheme="minorEastAsia"/>
                <w:vertAlign w:val="baseline"/>
                <w:lang w:eastAsia="zh-CN"/>
              </w:rPr>
            </w:pPr>
            <w:r>
              <w:rPr>
                <w:rFonts w:hint="eastAsia"/>
                <w:vertAlign w:val="baseline"/>
                <w:lang w:eastAsia="zh-CN"/>
              </w:rPr>
              <w:t>（注意：是展示给你看而不是把东西交给你）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vertAlign w:val="baseline"/>
              </w:rPr>
            </w:pPr>
          </w:p>
        </w:tc>
        <w:tc>
          <w:tcPr>
            <w:tcW w:w="3080" w:type="dxa"/>
          </w:tcPr>
          <w:p>
            <w:pPr>
              <w:rPr>
                <w:vertAlign w:val="baseline"/>
              </w:rPr>
            </w:pPr>
            <w:r>
              <w:rPr>
                <w:rFonts w:hint="eastAsia"/>
                <w:vertAlign w:val="baseline"/>
                <w:lang w:val="en-US" w:eastAsia="zh-CN"/>
              </w:rPr>
              <w:t>第15条缺了对条目的补充解释</w:t>
            </w:r>
          </w:p>
        </w:tc>
        <w:tc>
          <w:tcPr>
            <w:tcW w:w="3839" w:type="dxa"/>
          </w:tcPr>
          <w:p>
            <w:pPr>
              <w:rPr>
                <w:rFonts w:hint="eastAsia" w:eastAsiaTheme="minorEastAsia"/>
                <w:vertAlign w:val="baseline"/>
                <w:lang w:eastAsia="zh-CN"/>
              </w:rPr>
            </w:pPr>
            <w:r>
              <w:rPr>
                <w:rFonts w:hint="eastAsia"/>
                <w:vertAlign w:val="baseline"/>
                <w:lang w:eastAsia="zh-CN"/>
              </w:rPr>
              <w:t>（如：</w:t>
            </w:r>
            <w:r>
              <w:rPr>
                <w:rFonts w:hint="eastAsia"/>
                <w:vertAlign w:val="baseline"/>
                <w:lang w:val="en-US" w:eastAsia="zh-CN"/>
              </w:rPr>
              <w:t>mama,baba,gaga,baibai等</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vertAlign w:val="baseline"/>
              </w:rPr>
            </w:pPr>
          </w:p>
        </w:tc>
        <w:tc>
          <w:tcPr>
            <w:tcW w:w="3080" w:type="dxa"/>
          </w:tcPr>
          <w:p>
            <w:pPr>
              <w:rPr>
                <w:vertAlign w:val="baseline"/>
              </w:rPr>
            </w:pPr>
            <w:r>
              <w:rPr>
                <w:rFonts w:hint="eastAsia"/>
                <w:vertAlign w:val="baseline"/>
                <w:lang w:val="en-US" w:eastAsia="zh-CN"/>
              </w:rPr>
              <w:t>第18条缺了对条目的补充解释</w:t>
            </w:r>
          </w:p>
        </w:tc>
        <w:tc>
          <w:tcPr>
            <w:tcW w:w="3839" w:type="dxa"/>
          </w:tcPr>
          <w:p>
            <w:pPr>
              <w:rPr>
                <w:rFonts w:hint="eastAsia" w:eastAsiaTheme="minorEastAsia"/>
                <w:vertAlign w:val="baseline"/>
                <w:lang w:eastAsia="zh-CN"/>
              </w:rPr>
            </w:pPr>
            <w:r>
              <w:rPr>
                <w:rFonts w:hint="eastAsia"/>
                <w:vertAlign w:val="baseline"/>
                <w:lang w:eastAsia="zh-CN"/>
              </w:rPr>
              <w:t>（即说双词句，如“还要饼干”“爸爸再见”）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vertAlign w:val="baseline"/>
              </w:rPr>
            </w:pPr>
          </w:p>
        </w:tc>
        <w:tc>
          <w:tcPr>
            <w:tcW w:w="3080" w:type="dxa"/>
          </w:tcPr>
          <w:p>
            <w:pPr>
              <w:rPr>
                <w:vertAlign w:val="baseline"/>
              </w:rPr>
            </w:pPr>
            <w:r>
              <w:rPr>
                <w:rFonts w:hint="eastAsia"/>
                <w:vertAlign w:val="baseline"/>
                <w:lang w:val="en-US" w:eastAsia="zh-CN"/>
              </w:rPr>
              <w:t>第18条缺了对条目的补充解释</w:t>
            </w:r>
          </w:p>
        </w:tc>
        <w:tc>
          <w:tcPr>
            <w:tcW w:w="3839" w:type="dxa"/>
          </w:tcPr>
          <w:p>
            <w:pPr>
              <w:rPr>
                <w:rFonts w:hint="eastAsia" w:eastAsiaTheme="minorEastAsia"/>
                <w:vertAlign w:val="baseline"/>
                <w:lang w:val="en-US" w:eastAsia="zh-CN"/>
              </w:rPr>
            </w:pPr>
            <w:r>
              <w:rPr>
                <w:rFonts w:hint="eastAsia"/>
                <w:vertAlign w:val="baseline"/>
                <w:lang w:val="en-US" w:eastAsia="zh-CN"/>
              </w:rPr>
              <w:t>（比如：给玩具娃娃喂食，哄洋娃娃睡觉，把玩具动物放在玩具汽车里）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rFonts w:hint="default"/>
                <w:vertAlign w:val="baseline"/>
                <w:lang w:val="en-US" w:eastAsia="zh-CN"/>
              </w:rPr>
            </w:pPr>
            <w:r>
              <w:rPr>
                <w:rFonts w:hint="eastAsia"/>
                <w:vertAlign w:val="baseline"/>
                <w:lang w:eastAsia="zh-CN"/>
              </w:rPr>
              <w:t>气质（</w:t>
            </w:r>
            <w:r>
              <w:rPr>
                <w:rFonts w:hint="eastAsia"/>
                <w:vertAlign w:val="baseline"/>
                <w:lang w:val="en-US" w:eastAsia="zh-CN"/>
              </w:rPr>
              <w:t>4个月-1）</w:t>
            </w:r>
          </w:p>
        </w:tc>
        <w:tc>
          <w:tcPr>
            <w:tcW w:w="3080" w:type="dxa"/>
          </w:tcPr>
          <w:p>
            <w:pPr>
              <w:rPr>
                <w:rFonts w:hint="default"/>
                <w:vertAlign w:val="baseline"/>
                <w:lang w:val="en-US" w:eastAsia="zh-CN"/>
              </w:rPr>
            </w:pPr>
            <w:r>
              <w:rPr>
                <w:rFonts w:hint="eastAsia"/>
                <w:vertAlign w:val="baseline"/>
                <w:lang w:val="en-US" w:eastAsia="zh-CN"/>
              </w:rPr>
              <w:t>65.（定钉子声）</w:t>
            </w:r>
          </w:p>
        </w:tc>
        <w:tc>
          <w:tcPr>
            <w:tcW w:w="3839" w:type="dxa"/>
          </w:tcPr>
          <w:p>
            <w:pPr>
              <w:rPr>
                <w:rFonts w:hint="default"/>
                <w:vertAlign w:val="baseline"/>
                <w:lang w:val="en-US" w:eastAsia="zh-CN"/>
              </w:rPr>
            </w:pPr>
            <w:r>
              <w:rPr>
                <w:rFonts w:hint="eastAsia"/>
                <w:vertAlign w:val="baseline"/>
                <w:lang w:val="en-US" w:eastAsia="zh-CN"/>
              </w:rPr>
              <w:t>65.（钉钉子声）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rFonts w:hint="default" w:eastAsiaTheme="minorEastAsia"/>
                <w:vertAlign w:val="baseline"/>
                <w:lang w:val="en-US" w:eastAsia="zh-CN"/>
              </w:rPr>
            </w:pPr>
            <w:r>
              <w:rPr>
                <w:rFonts w:hint="eastAsia"/>
                <w:vertAlign w:val="baseline"/>
                <w:lang w:eastAsia="zh-CN"/>
              </w:rPr>
              <w:t>气质（</w:t>
            </w:r>
            <w:r>
              <w:rPr>
                <w:rFonts w:hint="eastAsia"/>
                <w:vertAlign w:val="baseline"/>
                <w:lang w:val="en-US" w:eastAsia="zh-CN"/>
              </w:rPr>
              <w:t>1-3岁</w:t>
            </w:r>
            <w:r>
              <w:rPr>
                <w:rFonts w:hint="eastAsia"/>
                <w:vertAlign w:val="baseline"/>
                <w:lang w:eastAsia="zh-CN"/>
              </w:rPr>
              <w:t>）</w:t>
            </w:r>
          </w:p>
        </w:tc>
        <w:tc>
          <w:tcPr>
            <w:tcW w:w="3080" w:type="dxa"/>
          </w:tcPr>
          <w:p>
            <w:pPr>
              <w:rPr>
                <w:rFonts w:hint="default" w:eastAsiaTheme="minorEastAsia"/>
                <w:vertAlign w:val="baseline"/>
                <w:lang w:val="en-US" w:eastAsia="zh-CN"/>
              </w:rPr>
            </w:pPr>
            <w:r>
              <w:rPr>
                <w:rFonts w:hint="eastAsia"/>
                <w:vertAlign w:val="baseline"/>
                <w:lang w:val="en-US" w:eastAsia="zh-CN"/>
              </w:rPr>
              <w:t>17.每晚睡觉前想要吃的饮料或零食都不一样</w:t>
            </w:r>
          </w:p>
        </w:tc>
        <w:tc>
          <w:tcPr>
            <w:tcW w:w="3839" w:type="dxa"/>
          </w:tcPr>
          <w:p>
            <w:pPr>
              <w:rPr>
                <w:rFonts w:hint="default" w:eastAsiaTheme="minorEastAsia"/>
                <w:vertAlign w:val="baseline"/>
                <w:lang w:val="en-US" w:eastAsia="zh-CN"/>
              </w:rPr>
            </w:pPr>
            <w:r>
              <w:rPr>
                <w:rFonts w:hint="eastAsia"/>
                <w:vertAlign w:val="baseline"/>
                <w:lang w:val="en-US" w:eastAsia="zh-CN"/>
              </w:rPr>
              <w:t>17.每天孩子睡前要吃东西的时间不同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rPr>
                <w:rFonts w:hint="eastAsia" w:eastAsiaTheme="minorEastAsia"/>
                <w:vertAlign w:val="baseline"/>
                <w:lang w:eastAsia="zh-CN"/>
              </w:rPr>
            </w:pPr>
            <w:r>
              <w:rPr>
                <w:rFonts w:hint="eastAsia"/>
                <w:vertAlign w:val="baseline"/>
                <w:lang w:eastAsia="zh-CN"/>
              </w:rPr>
              <w:t>气质</w:t>
            </w:r>
          </w:p>
        </w:tc>
        <w:tc>
          <w:tcPr>
            <w:tcW w:w="6919" w:type="dxa"/>
            <w:gridSpan w:val="2"/>
          </w:tcPr>
          <w:p>
            <w:pPr>
              <w:numPr>
                <w:ilvl w:val="0"/>
                <w:numId w:val="0"/>
              </w:numPr>
              <w:ind w:leftChars="0"/>
              <w:rPr>
                <w:vertAlign w:val="baseline"/>
              </w:rPr>
            </w:pPr>
            <w:r>
              <w:rPr>
                <w:rFonts w:hint="eastAsia"/>
                <w:lang w:val="en-US" w:eastAsia="zh-CN"/>
              </w:rPr>
              <w:t>孤独症＞3岁的组套气质问卷不对，应该为3-7岁气质问卷</w:t>
            </w:r>
          </w:p>
        </w:tc>
      </w:tr>
    </w:tbl>
    <w:p/>
    <w:p/>
    <w:p/>
    <w:p/>
    <w:p/>
    <w:p>
      <w:pPr>
        <w:numPr>
          <w:ilvl w:val="0"/>
          <w:numId w:val="1"/>
        </w:numPr>
        <w:rPr>
          <w:rFonts w:hint="eastAsia"/>
          <w:b/>
          <w:bCs/>
          <w:sz w:val="30"/>
          <w:szCs w:val="30"/>
          <w:lang w:val="en-US" w:eastAsia="zh-CN"/>
        </w:rPr>
      </w:pPr>
      <w:r>
        <w:rPr>
          <w:rFonts w:hint="eastAsia"/>
          <w:b/>
          <w:bCs/>
          <w:sz w:val="30"/>
          <w:szCs w:val="30"/>
          <w:lang w:val="en-US" w:eastAsia="zh-CN"/>
        </w:rPr>
        <w:t>问卷结果分析报告问题</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Pr>
          <w:p>
            <w:pPr>
              <w:numPr>
                <w:ilvl w:val="0"/>
                <w:numId w:val="0"/>
              </w:numPr>
              <w:rPr>
                <w:rFonts w:hint="default"/>
                <w:b w:val="0"/>
                <w:bCs w:val="0"/>
                <w:sz w:val="21"/>
                <w:szCs w:val="21"/>
                <w:vertAlign w:val="baseline"/>
                <w:lang w:val="en-US" w:eastAsia="zh-CN"/>
              </w:rPr>
            </w:pPr>
            <w:r>
              <w:rPr>
                <w:rFonts w:hint="eastAsia"/>
                <w:b/>
                <w:bCs/>
                <w:sz w:val="21"/>
                <w:szCs w:val="21"/>
                <w:vertAlign w:val="baseline"/>
                <w:lang w:val="en-US" w:eastAsia="zh-CN"/>
              </w:rPr>
              <w:t>问卷名称</w:t>
            </w:r>
          </w:p>
        </w:tc>
        <w:tc>
          <w:tcPr>
            <w:tcW w:w="6148" w:type="dxa"/>
          </w:tcPr>
          <w:p>
            <w:pPr>
              <w:numPr>
                <w:ilvl w:val="0"/>
                <w:numId w:val="0"/>
              </w:numPr>
              <w:rPr>
                <w:rFonts w:hint="default"/>
                <w:b w:val="0"/>
                <w:bCs w:val="0"/>
                <w:sz w:val="21"/>
                <w:szCs w:val="21"/>
                <w:vertAlign w:val="baseline"/>
                <w:lang w:val="en-US" w:eastAsia="zh-CN"/>
              </w:rPr>
            </w:pPr>
            <w:r>
              <w:rPr>
                <w:rFonts w:hint="eastAsia"/>
                <w:b/>
                <w:bCs/>
                <w:sz w:val="21"/>
                <w:szCs w:val="21"/>
                <w:vertAlign w:val="baseline"/>
                <w:lang w:val="en-US" w:eastAsia="zh-CN"/>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Pr>
          <w:p>
            <w:pPr>
              <w:numPr>
                <w:ilvl w:val="0"/>
                <w:numId w:val="0"/>
              </w:numPr>
              <w:rPr>
                <w:rFonts w:hint="default"/>
                <w:b w:val="0"/>
                <w:bCs w:val="0"/>
                <w:sz w:val="21"/>
                <w:szCs w:val="21"/>
                <w:vertAlign w:val="baseline"/>
                <w:lang w:val="en-US" w:eastAsia="zh-CN"/>
              </w:rPr>
            </w:pPr>
            <w:r>
              <w:rPr>
                <w:rFonts w:hint="eastAsia"/>
                <w:b w:val="0"/>
                <w:bCs w:val="0"/>
                <w:sz w:val="21"/>
                <w:szCs w:val="21"/>
                <w:vertAlign w:val="baseline"/>
                <w:lang w:val="en-US" w:eastAsia="zh-CN"/>
              </w:rPr>
              <w:t>Conners教师问卷</w:t>
            </w:r>
          </w:p>
        </w:tc>
        <w:tc>
          <w:tcPr>
            <w:tcW w:w="6148" w:type="dxa"/>
          </w:tcPr>
          <w:p>
            <w:pPr>
              <w:numPr>
                <w:ilvl w:val="0"/>
                <w:numId w:val="0"/>
              </w:numPr>
              <w:rPr>
                <w:rFonts w:hint="default"/>
                <w:b w:val="0"/>
                <w:bCs w:val="0"/>
                <w:sz w:val="21"/>
                <w:szCs w:val="21"/>
                <w:vertAlign w:val="baseline"/>
                <w:lang w:val="en-US" w:eastAsia="zh-CN"/>
              </w:rPr>
            </w:pPr>
            <w:r>
              <w:rPr>
                <w:rFonts w:hint="eastAsia"/>
                <w:b w:val="0"/>
                <w:bCs w:val="0"/>
                <w:sz w:val="21"/>
                <w:szCs w:val="21"/>
                <w:vertAlign w:val="baseline"/>
                <w:lang w:val="en-US" w:eastAsia="zh-CN"/>
              </w:rPr>
              <w:t>多动指数项目得分与现应用软件不一致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Pr>
          <w:p>
            <w:pPr>
              <w:numPr>
                <w:ilvl w:val="0"/>
                <w:numId w:val="0"/>
              </w:numPr>
              <w:rPr>
                <w:rFonts w:hint="default"/>
                <w:b w:val="0"/>
                <w:bCs w:val="0"/>
                <w:sz w:val="21"/>
                <w:szCs w:val="21"/>
                <w:vertAlign w:val="baseline"/>
                <w:lang w:val="en-US" w:eastAsia="zh-CN"/>
              </w:rPr>
            </w:pPr>
            <w:r>
              <w:rPr>
                <w:rFonts w:hint="eastAsia"/>
                <w:b w:val="0"/>
                <w:bCs w:val="0"/>
                <w:sz w:val="21"/>
                <w:szCs w:val="21"/>
                <w:vertAlign w:val="baseline"/>
                <w:lang w:val="en-US" w:eastAsia="zh-CN"/>
              </w:rPr>
              <w:t>社交反应量表（SRS）</w:t>
            </w:r>
          </w:p>
        </w:tc>
        <w:tc>
          <w:tcPr>
            <w:tcW w:w="6148" w:type="dxa"/>
          </w:tcPr>
          <w:p>
            <w:pPr>
              <w:numPr>
                <w:ilvl w:val="0"/>
                <w:numId w:val="0"/>
              </w:numPr>
              <w:rPr>
                <w:rFonts w:hint="default"/>
                <w:b w:val="0"/>
                <w:bCs w:val="0"/>
                <w:sz w:val="21"/>
                <w:szCs w:val="21"/>
                <w:vertAlign w:val="baseline"/>
                <w:lang w:val="en-US" w:eastAsia="zh-CN"/>
              </w:rPr>
            </w:pPr>
            <w:r>
              <w:rPr>
                <w:rFonts w:hint="eastAsia"/>
                <w:b w:val="0"/>
                <w:bCs w:val="0"/>
                <w:sz w:val="21"/>
                <w:szCs w:val="21"/>
                <w:vertAlign w:val="baseline"/>
                <w:lang w:val="en-US" w:eastAsia="zh-CN"/>
              </w:rPr>
              <w:t>用同一份问卷作答同样原始分数，儿保系统的分析报告每个维度的得分均与现应用软件不一致，分数高将近一倍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Pr>
          <w:p>
            <w:pPr>
              <w:numPr>
                <w:ilvl w:val="0"/>
                <w:numId w:val="0"/>
              </w:numPr>
              <w:rPr>
                <w:rFonts w:hint="default"/>
                <w:b w:val="0"/>
                <w:bCs w:val="0"/>
                <w:sz w:val="21"/>
                <w:szCs w:val="21"/>
                <w:vertAlign w:val="baseline"/>
                <w:lang w:val="en-US" w:eastAsia="zh-CN"/>
              </w:rPr>
            </w:pPr>
            <w:r>
              <w:rPr>
                <w:rFonts w:hint="eastAsia"/>
                <w:b w:val="0"/>
                <w:bCs w:val="0"/>
                <w:sz w:val="21"/>
                <w:szCs w:val="21"/>
                <w:vertAlign w:val="baseline"/>
                <w:lang w:val="en-US" w:eastAsia="zh-CN"/>
              </w:rPr>
              <w:t>孤独症行为量表（ABC）</w:t>
            </w:r>
          </w:p>
        </w:tc>
        <w:tc>
          <w:tcPr>
            <w:tcW w:w="6148" w:type="dxa"/>
          </w:tcPr>
          <w:p>
            <w:pPr>
              <w:numPr>
                <w:ilvl w:val="0"/>
                <w:numId w:val="0"/>
              </w:numPr>
              <w:rPr>
                <w:rFonts w:hint="default"/>
                <w:b w:val="0"/>
                <w:bCs w:val="0"/>
                <w:sz w:val="21"/>
                <w:szCs w:val="21"/>
                <w:vertAlign w:val="baseline"/>
                <w:lang w:val="en-US" w:eastAsia="zh-CN"/>
              </w:rPr>
            </w:pPr>
            <w:r>
              <w:rPr>
                <w:rFonts w:hint="eastAsia"/>
                <w:b w:val="0"/>
                <w:bCs w:val="0"/>
                <w:sz w:val="21"/>
                <w:szCs w:val="21"/>
                <w:vertAlign w:val="baseline"/>
                <w:lang w:val="en-US" w:eastAsia="zh-CN"/>
              </w:rPr>
              <w:t>感觉、交往、运动分量表分数计算有误，请核查因子条目分类是否正确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Pr>
          <w:p>
            <w:pPr>
              <w:numPr>
                <w:ilvl w:val="0"/>
                <w:numId w:val="0"/>
              </w:numPr>
              <w:rPr>
                <w:rFonts w:hint="default"/>
                <w:b w:val="0"/>
                <w:bCs w:val="0"/>
                <w:sz w:val="21"/>
                <w:szCs w:val="21"/>
                <w:vertAlign w:val="baseline"/>
                <w:lang w:val="en-US" w:eastAsia="zh-CN"/>
              </w:rPr>
            </w:pPr>
            <w:r>
              <w:rPr>
                <w:rFonts w:hint="eastAsia"/>
                <w:b w:val="0"/>
                <w:bCs w:val="0"/>
                <w:sz w:val="21"/>
                <w:szCs w:val="21"/>
                <w:vertAlign w:val="baseline"/>
                <w:lang w:val="en-US" w:eastAsia="zh-CN"/>
              </w:rPr>
              <w:t>气质问卷（4个月-1岁）</w:t>
            </w:r>
          </w:p>
        </w:tc>
        <w:tc>
          <w:tcPr>
            <w:tcW w:w="6148" w:type="dxa"/>
          </w:tcPr>
          <w:p>
            <w:pPr>
              <w:numPr>
                <w:ilvl w:val="0"/>
                <w:numId w:val="0"/>
              </w:numPr>
              <w:rPr>
                <w:rFonts w:hint="default"/>
                <w:b w:val="0"/>
                <w:bCs w:val="0"/>
                <w:sz w:val="21"/>
                <w:szCs w:val="21"/>
                <w:vertAlign w:val="baseline"/>
                <w:lang w:val="en-US" w:eastAsia="zh-CN"/>
              </w:rPr>
            </w:pPr>
            <w:r>
              <w:rPr>
                <w:rFonts w:hint="eastAsia"/>
                <w:b w:val="0"/>
                <w:bCs w:val="0"/>
                <w:sz w:val="21"/>
                <w:szCs w:val="21"/>
                <w:vertAlign w:val="baseline"/>
                <w:lang w:val="en-US" w:eastAsia="zh-CN"/>
              </w:rPr>
              <w:t>儿保系统的分析报告中各维度的得分和气质类型的判定与现软件的分析报告不一致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Pr>
          <w:p>
            <w:pPr>
              <w:numPr>
                <w:ilvl w:val="0"/>
                <w:numId w:val="0"/>
              </w:numPr>
              <w:rPr>
                <w:rFonts w:hint="default"/>
                <w:b w:val="0"/>
                <w:bCs w:val="0"/>
                <w:sz w:val="21"/>
                <w:szCs w:val="21"/>
                <w:vertAlign w:val="baseline"/>
                <w:lang w:val="en-US" w:eastAsia="zh-CN"/>
              </w:rPr>
            </w:pPr>
            <w:r>
              <w:rPr>
                <w:rFonts w:hint="eastAsia"/>
                <w:b w:val="0"/>
                <w:bCs w:val="0"/>
                <w:sz w:val="21"/>
                <w:szCs w:val="21"/>
                <w:vertAlign w:val="baseline"/>
                <w:lang w:val="en-US" w:eastAsia="zh-CN"/>
              </w:rPr>
              <w:t>气质问卷（1岁-3岁）</w:t>
            </w:r>
          </w:p>
        </w:tc>
        <w:tc>
          <w:tcPr>
            <w:tcW w:w="6148" w:type="dxa"/>
          </w:tcPr>
          <w:p>
            <w:pPr>
              <w:numPr>
                <w:ilvl w:val="0"/>
                <w:numId w:val="0"/>
              </w:numPr>
              <w:rPr>
                <w:rFonts w:hint="default"/>
                <w:b w:val="0"/>
                <w:bCs w:val="0"/>
                <w:sz w:val="21"/>
                <w:szCs w:val="21"/>
                <w:vertAlign w:val="baseline"/>
                <w:lang w:val="en-US" w:eastAsia="zh-CN"/>
              </w:rPr>
            </w:pPr>
            <w:r>
              <w:rPr>
                <w:rFonts w:hint="eastAsia"/>
                <w:b w:val="0"/>
                <w:bCs w:val="0"/>
                <w:sz w:val="21"/>
                <w:szCs w:val="21"/>
                <w:vertAlign w:val="baseline"/>
                <w:lang w:val="en-US" w:eastAsia="zh-CN"/>
              </w:rPr>
              <w:t>儿保系统的分析报告中各维度的得分和气质类型的判定与现软件的分析报告不一致</w:t>
            </w:r>
          </w:p>
        </w:tc>
      </w:tr>
    </w:tbl>
    <w:p>
      <w:pPr>
        <w:numPr>
          <w:ilvl w:val="0"/>
          <w:numId w:val="0"/>
        </w:numPr>
        <w:rPr>
          <w:rFonts w:hint="default"/>
          <w:b w:val="0"/>
          <w:bCs w:val="0"/>
          <w:sz w:val="21"/>
          <w:szCs w:val="21"/>
          <w:lang w:val="en-US" w:eastAsia="zh-CN"/>
        </w:rPr>
      </w:pPr>
    </w:p>
    <w:p>
      <w:pPr>
        <w:numPr>
          <w:ilvl w:val="0"/>
          <w:numId w:val="0"/>
        </w:numPr>
        <w:rPr>
          <w:rFonts w:hint="default"/>
          <w:b w:val="0"/>
          <w:bCs w:val="0"/>
          <w:sz w:val="21"/>
          <w:szCs w:val="21"/>
          <w:lang w:val="en-US" w:eastAsia="zh-CN"/>
        </w:rPr>
      </w:pPr>
    </w:p>
    <w:p>
      <w:pPr>
        <w:numPr>
          <w:ilvl w:val="0"/>
          <w:numId w:val="0"/>
        </w:numPr>
        <w:rPr>
          <w:rFonts w:hint="default"/>
          <w:b w:val="0"/>
          <w:bCs w:val="0"/>
          <w:sz w:val="21"/>
          <w:szCs w:val="21"/>
          <w:lang w:val="en-US" w:eastAsia="zh-CN"/>
        </w:rPr>
      </w:pPr>
    </w:p>
    <w:p>
      <w:pPr>
        <w:numPr>
          <w:ilvl w:val="0"/>
          <w:numId w:val="0"/>
        </w:numPr>
        <w:rPr>
          <w:rFonts w:hint="default"/>
          <w:b w:val="0"/>
          <w:bCs w:val="0"/>
          <w:sz w:val="21"/>
          <w:szCs w:val="21"/>
          <w:lang w:val="en-US" w:eastAsia="zh-CN"/>
        </w:rPr>
      </w:pPr>
    </w:p>
    <w:p>
      <w:pPr>
        <w:numPr>
          <w:ilvl w:val="0"/>
          <w:numId w:val="0"/>
        </w:numPr>
        <w:rPr>
          <w:rFonts w:hint="default"/>
          <w:b w:val="0"/>
          <w:bCs w:val="0"/>
          <w:sz w:val="21"/>
          <w:szCs w:val="21"/>
          <w:lang w:val="en-US" w:eastAsia="zh-CN"/>
        </w:rPr>
      </w:pPr>
    </w:p>
    <w:p>
      <w:pPr>
        <w:numPr>
          <w:ilvl w:val="0"/>
          <w:numId w:val="0"/>
        </w:numPr>
        <w:rPr>
          <w:rFonts w:hint="default"/>
          <w:b w:val="0"/>
          <w:bCs w:val="0"/>
          <w:sz w:val="21"/>
          <w:szCs w:val="21"/>
          <w:lang w:val="en-US" w:eastAsia="zh-CN"/>
        </w:rPr>
      </w:pPr>
    </w:p>
    <w:p>
      <w:pPr>
        <w:rPr>
          <w:rFonts w:hint="default" w:eastAsiaTheme="minorEastAsia"/>
          <w:b/>
          <w:bCs/>
          <w:sz w:val="30"/>
          <w:szCs w:val="30"/>
          <w:lang w:val="en-US" w:eastAsia="zh-CN"/>
        </w:rPr>
      </w:pPr>
      <w:r>
        <w:rPr>
          <w:rFonts w:hint="eastAsia"/>
          <w:b/>
          <w:bCs/>
          <w:sz w:val="30"/>
          <w:szCs w:val="30"/>
          <w:lang w:val="en-US" w:eastAsia="zh-CN"/>
        </w:rPr>
        <w:t>3.测评系统问题</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7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rPr>
                <w:rFonts w:hint="eastAsia" w:eastAsiaTheme="minorEastAsia"/>
                <w:vertAlign w:val="baseline"/>
                <w:lang w:eastAsia="zh-CN"/>
              </w:rPr>
            </w:pPr>
            <w:r>
              <w:rPr>
                <w:rFonts w:hint="eastAsia"/>
                <w:vertAlign w:val="baseline"/>
                <w:lang w:eastAsia="zh-CN"/>
              </w:rPr>
              <w:t>儿心量表</w:t>
            </w:r>
          </w:p>
        </w:tc>
        <w:tc>
          <w:tcPr>
            <w:tcW w:w="7018" w:type="dxa"/>
          </w:tcPr>
          <w:p>
            <w:pPr>
              <w:rPr>
                <w:vertAlign w:val="baseline"/>
              </w:rPr>
            </w:pPr>
            <w:r>
              <w:rPr>
                <w:rFonts w:hint="eastAsia"/>
                <w:lang w:val="en-US" w:eastAsia="zh-CN"/>
              </w:rPr>
              <w:t>儿心量表应更新至2016版，增添“交流互动警示行为”项目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rPr>
                <w:rFonts w:hint="eastAsia" w:eastAsiaTheme="minorEastAsia"/>
                <w:vertAlign w:val="baseline"/>
                <w:lang w:eastAsia="zh-CN"/>
              </w:rPr>
            </w:pPr>
            <w:r>
              <w:rPr>
                <w:rFonts w:hint="eastAsia"/>
                <w:vertAlign w:val="baseline"/>
                <w:lang w:eastAsia="zh-CN"/>
              </w:rPr>
              <w:t>瑞文测试</w:t>
            </w:r>
          </w:p>
        </w:tc>
        <w:tc>
          <w:tcPr>
            <w:tcW w:w="7018" w:type="dxa"/>
          </w:tcPr>
          <w:p>
            <w:pPr>
              <w:rPr>
                <w:rFonts w:hint="default"/>
                <w:vertAlign w:val="baseline"/>
                <w:lang w:val="en-US"/>
              </w:rPr>
            </w:pPr>
            <w:r>
              <w:rPr>
                <w:rFonts w:hint="eastAsia"/>
                <w:vertAlign w:val="baseline"/>
                <w:lang w:eastAsia="zh-CN"/>
              </w:rPr>
              <w:t>我科目前使用的是联合型瑞文测验（</w:t>
            </w:r>
            <w:r>
              <w:rPr>
                <w:rFonts w:hint="eastAsia"/>
                <w:vertAlign w:val="baseline"/>
                <w:lang w:val="en-US" w:eastAsia="zh-CN"/>
              </w:rPr>
              <w:t>CRT</w:t>
            </w:r>
            <w:r>
              <w:rPr>
                <w:rFonts w:hint="eastAsia"/>
                <w:vertAlign w:val="baseline"/>
                <w:lang w:eastAsia="zh-CN"/>
              </w:rPr>
              <w:t>），共有</w:t>
            </w:r>
            <w:r>
              <w:rPr>
                <w:rFonts w:hint="eastAsia"/>
                <w:vertAlign w:val="baseline"/>
                <w:lang w:val="en-US" w:eastAsia="zh-CN"/>
              </w:rPr>
              <w:t>72个题目，适用年龄为5-72岁，结果报告可显示智力等级及分数。儿保系统内纳入的是瑞文标准测验（SPM），共60题，结果分析分为五个智力等级，不能出示具体分数。</w:t>
            </w:r>
          </w:p>
        </w:tc>
      </w:tr>
    </w:tbl>
    <w:p>
      <w:pPr>
        <w:rPr>
          <w:rFonts w:hint="default" w:eastAsiaTheme="minorEastAsia"/>
          <w:lang w:val="en-US" w:eastAsia="zh-CN"/>
        </w:rPr>
      </w:pPr>
    </w:p>
    <w:p>
      <w:pPr>
        <w:numPr>
          <w:ilvl w:val="0"/>
          <w:numId w:val="0"/>
        </w:numPr>
        <w:rPr>
          <w:rFonts w:hint="default"/>
          <w:b w:val="0"/>
          <w:bCs w:val="0"/>
          <w:sz w:val="21"/>
          <w:szCs w:val="21"/>
          <w:lang w:val="en-US" w:eastAsia="zh-CN"/>
        </w:rPr>
      </w:pPr>
    </w:p>
    <w:p>
      <w:pPr>
        <w:numPr>
          <w:ilvl w:val="0"/>
          <w:numId w:val="0"/>
        </w:numPr>
        <w:rPr>
          <w:rFonts w:hint="default"/>
          <w:b w:val="0"/>
          <w:bCs w:val="0"/>
          <w:sz w:val="21"/>
          <w:szCs w:val="21"/>
          <w:lang w:val="en-US" w:eastAsia="zh-CN"/>
        </w:rPr>
      </w:pPr>
    </w:p>
    <w:p>
      <w:pPr>
        <w:numPr>
          <w:ilvl w:val="0"/>
          <w:numId w:val="0"/>
        </w:numPr>
        <w:rPr>
          <w:rFonts w:hint="default"/>
          <w:b w:val="0"/>
          <w:bCs w:val="0"/>
          <w:sz w:val="21"/>
          <w:szCs w:val="21"/>
          <w:lang w:val="en-US" w:eastAsia="zh-CN"/>
        </w:rPr>
      </w:pPr>
    </w:p>
    <w:p>
      <w:pPr>
        <w:numPr>
          <w:ilvl w:val="0"/>
          <w:numId w:val="0"/>
        </w:numPr>
        <w:rPr>
          <w:rFonts w:hint="default"/>
          <w:b w:val="0"/>
          <w:bCs w:val="0"/>
          <w:sz w:val="21"/>
          <w:szCs w:val="21"/>
          <w:lang w:val="en-US" w:eastAsia="zh-CN"/>
        </w:rPr>
      </w:pPr>
    </w:p>
    <w:p>
      <w:pPr>
        <w:numPr>
          <w:ilvl w:val="0"/>
          <w:numId w:val="0"/>
        </w:numPr>
        <w:ind w:leftChars="0"/>
        <w:rPr>
          <w:rFonts w:hint="eastAsia"/>
          <w:b/>
          <w:bCs/>
          <w:sz w:val="30"/>
          <w:szCs w:val="30"/>
          <w:lang w:val="en-US" w:eastAsia="zh-CN"/>
        </w:rPr>
      </w:pPr>
      <w:r>
        <w:rPr>
          <w:rFonts w:hint="eastAsia"/>
          <w:b/>
          <w:bCs/>
          <w:sz w:val="30"/>
          <w:szCs w:val="30"/>
          <w:lang w:val="en-US" w:eastAsia="zh-CN"/>
        </w:rPr>
        <w:t>4.使用体验</w:t>
      </w:r>
    </w:p>
    <w:p>
      <w:pPr>
        <w:numPr>
          <w:ilvl w:val="0"/>
          <w:numId w:val="0"/>
        </w:numPr>
        <w:rPr>
          <w:rFonts w:hint="eastAsia"/>
          <w:lang w:eastAsia="zh-CN"/>
        </w:rPr>
      </w:pPr>
      <w:r>
        <w:rPr>
          <w:rFonts w:hint="eastAsia"/>
          <w:lang w:val="en-US" w:eastAsia="zh-CN"/>
        </w:rPr>
        <w:t>1）</w:t>
      </w:r>
      <w:r>
        <w:rPr>
          <w:rFonts w:hint="eastAsia"/>
          <w:lang w:eastAsia="zh-CN"/>
        </w:rPr>
        <w:t>网络不稳定，常常需缓冲很长一段时间才可进入</w:t>
      </w:r>
    </w:p>
    <w:p>
      <w:pPr>
        <w:numPr>
          <w:ilvl w:val="0"/>
          <w:numId w:val="0"/>
        </w:numPr>
        <w:rPr>
          <w:rFonts w:hint="eastAsia"/>
          <w:lang w:eastAsia="zh-CN"/>
        </w:rPr>
      </w:pPr>
      <w:r>
        <w:rPr>
          <w:rFonts w:hint="eastAsia"/>
          <w:lang w:val="en-US" w:eastAsia="zh-CN"/>
        </w:rPr>
        <w:t>2）</w:t>
      </w:r>
      <w:r>
        <w:rPr>
          <w:rFonts w:hint="eastAsia"/>
          <w:lang w:eastAsia="zh-CN"/>
        </w:rPr>
        <w:t>家长建档时所需填写的资料繁琐，是否可适当删减部分填写项</w:t>
      </w:r>
    </w:p>
    <w:p>
      <w:pPr>
        <w:numPr>
          <w:ilvl w:val="0"/>
          <w:numId w:val="0"/>
        </w:numPr>
        <w:rPr>
          <w:rFonts w:hint="eastAsia"/>
          <w:lang w:eastAsia="zh-CN"/>
        </w:rPr>
      </w:pPr>
      <w:r>
        <w:rPr>
          <w:rFonts w:hint="eastAsia"/>
          <w:lang w:val="en-US" w:eastAsia="zh-CN"/>
        </w:rPr>
        <w:t>3）</w:t>
      </w:r>
      <w:r>
        <w:rPr>
          <w:rFonts w:hint="eastAsia"/>
          <w:lang w:eastAsia="zh-CN"/>
        </w:rPr>
        <w:t>问卷填写结束有漏填项时家长无法提交问卷，建议末尾加上提醒“您有题目尙未完成，无法提交问卷”</w:t>
      </w:r>
    </w:p>
    <w:p>
      <w:pPr>
        <w:numPr>
          <w:ilvl w:val="0"/>
          <w:numId w:val="0"/>
        </w:numPr>
        <w:rPr>
          <w:rFonts w:hint="eastAsia"/>
          <w:lang w:eastAsia="zh-CN"/>
        </w:rPr>
      </w:pPr>
      <w:r>
        <w:rPr>
          <w:rFonts w:hint="eastAsia"/>
          <w:lang w:val="en-US" w:eastAsia="zh-CN"/>
        </w:rPr>
        <w:t>4）</w:t>
      </w:r>
      <w:r>
        <w:rPr>
          <w:rFonts w:hint="eastAsia"/>
          <w:lang w:eastAsia="zh-CN"/>
        </w:rPr>
        <w:t>分析报告末尾处医生一栏自动填写为登录该系统出报告的测评师，不合适</w:t>
      </w:r>
    </w:p>
    <w:p>
      <w:pPr>
        <w:numPr>
          <w:ilvl w:val="0"/>
          <w:numId w:val="0"/>
        </w:numPr>
        <w:rPr>
          <w:rFonts w:hint="eastAsia"/>
          <w:lang w:eastAsia="zh-CN"/>
        </w:rPr>
      </w:pPr>
      <w:r>
        <w:rPr>
          <w:rFonts w:hint="eastAsia"/>
          <w:lang w:val="en-US" w:eastAsia="zh-CN"/>
        </w:rPr>
        <w:t>5）</w:t>
      </w:r>
      <w:r>
        <w:rPr>
          <w:rFonts w:hint="eastAsia"/>
          <w:lang w:eastAsia="zh-CN"/>
        </w:rPr>
        <w:t>能否设置成在组套的基础上可选择增加或可勾选其中部分问卷发送给家长填写</w:t>
      </w:r>
    </w:p>
    <w:p>
      <w:pPr>
        <w:numPr>
          <w:ilvl w:val="0"/>
          <w:numId w:val="0"/>
        </w:numPr>
        <w:ind w:leftChars="0"/>
        <w:rPr>
          <w:rFonts w:hint="default"/>
          <w:b w:val="0"/>
          <w:bCs w:val="0"/>
          <w:sz w:val="21"/>
          <w:szCs w:val="21"/>
          <w:lang w:val="en-US" w:eastAsia="zh-CN"/>
        </w:rPr>
      </w:pPr>
    </w:p>
    <w:p>
      <w:pPr>
        <w:rPr>
          <w:rFonts w:hint="eastAsia"/>
          <w:b/>
          <w:bCs/>
          <w:sz w:val="30"/>
          <w:szCs w:val="30"/>
          <w:lang w:val="en-US" w:eastAsia="zh-CN"/>
        </w:rPr>
      </w:pPr>
    </w:p>
    <w:p>
      <w:pPr>
        <w:rPr>
          <w:rFonts w:hint="eastAsia"/>
          <w:b/>
          <w:bCs/>
          <w:sz w:val="30"/>
          <w:szCs w:val="30"/>
          <w:lang w:val="en-US" w:eastAsia="zh-CN"/>
        </w:rPr>
      </w:pPr>
    </w:p>
    <w:p>
      <w:pPr>
        <w:numPr>
          <w:ilvl w:val="0"/>
          <w:numId w:val="0"/>
        </w:numPr>
        <w:ind w:leftChars="0"/>
        <w:rPr>
          <w:rFonts w:hint="eastAsia"/>
          <w:b/>
          <w:bCs/>
          <w:sz w:val="30"/>
          <w:szCs w:val="30"/>
          <w:lang w:val="en-US" w:eastAsia="zh-CN"/>
        </w:rPr>
      </w:pPr>
      <w:r>
        <w:rPr>
          <w:rFonts w:hint="eastAsia"/>
          <w:b/>
          <w:bCs/>
          <w:sz w:val="30"/>
          <w:szCs w:val="30"/>
          <w:lang w:val="en-US" w:eastAsia="zh-CN"/>
        </w:rPr>
        <w:t>5.尚未能直接在线上测评的问卷汇总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3278"/>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eastAsia"/>
                <w:b w:val="0"/>
                <w:bCs w:val="0"/>
                <w:sz w:val="21"/>
                <w:szCs w:val="21"/>
                <w:vertAlign w:val="baseline"/>
                <w:lang w:val="en-US" w:eastAsia="zh-CN"/>
              </w:rPr>
            </w:pPr>
            <w:r>
              <w:rPr>
                <w:rFonts w:hint="eastAsia"/>
                <w:b/>
                <w:bCs/>
                <w:sz w:val="21"/>
                <w:szCs w:val="21"/>
                <w:vertAlign w:val="baseline"/>
                <w:lang w:val="en-US" w:eastAsia="zh-CN"/>
              </w:rPr>
              <w:t>问卷名称</w:t>
            </w:r>
          </w:p>
        </w:tc>
        <w:tc>
          <w:tcPr>
            <w:tcW w:w="3278" w:type="dxa"/>
          </w:tcPr>
          <w:p>
            <w:pPr>
              <w:rPr>
                <w:rFonts w:hint="eastAsia"/>
                <w:b w:val="0"/>
                <w:bCs w:val="0"/>
                <w:sz w:val="21"/>
                <w:szCs w:val="21"/>
                <w:vertAlign w:val="baseline"/>
                <w:lang w:val="en-US" w:eastAsia="zh-CN"/>
              </w:rPr>
            </w:pPr>
            <w:r>
              <w:rPr>
                <w:rFonts w:hint="eastAsia"/>
                <w:b/>
                <w:bCs/>
                <w:sz w:val="21"/>
                <w:szCs w:val="21"/>
                <w:vertAlign w:val="baseline"/>
                <w:lang w:val="en-US" w:eastAsia="zh-CN"/>
              </w:rPr>
              <w:t>可行性</w:t>
            </w:r>
          </w:p>
        </w:tc>
        <w:tc>
          <w:tcPr>
            <w:tcW w:w="3278" w:type="dxa"/>
          </w:tcPr>
          <w:p>
            <w:pP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eastAsia"/>
                <w:b w:val="0"/>
                <w:bCs w:val="0"/>
                <w:sz w:val="21"/>
                <w:szCs w:val="21"/>
                <w:vertAlign w:val="baseline"/>
                <w:lang w:val="en-US" w:eastAsia="zh-CN"/>
              </w:rPr>
            </w:pPr>
            <w:r>
              <w:rPr>
                <w:rFonts w:hint="eastAsia"/>
                <w:b w:val="0"/>
                <w:bCs w:val="0"/>
                <w:sz w:val="21"/>
                <w:szCs w:val="21"/>
                <w:shd w:val="clear" w:color="FFFFFF" w:fill="D9D9D9"/>
                <w:vertAlign w:val="baseline"/>
                <w:lang w:val="en-US" w:eastAsia="zh-CN"/>
              </w:rPr>
              <w:t>儿童感觉统合</w:t>
            </w:r>
          </w:p>
        </w:tc>
        <w:tc>
          <w:tcPr>
            <w:tcW w:w="3278" w:type="dxa"/>
          </w:tcPr>
          <w:p>
            <w:pPr>
              <w:rPr>
                <w:rFonts w:hint="eastAsia"/>
                <w:b w:val="0"/>
                <w:bCs w:val="0"/>
                <w:sz w:val="21"/>
                <w:szCs w:val="21"/>
                <w:vertAlign w:val="baseline"/>
                <w:lang w:val="en-US" w:eastAsia="zh-CN"/>
              </w:rPr>
            </w:pPr>
          </w:p>
        </w:tc>
        <w:tc>
          <w:tcPr>
            <w:tcW w:w="3278"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已完成待更新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阿成贝切（CBCL）4岁以下</w:t>
            </w:r>
          </w:p>
        </w:tc>
        <w:tc>
          <w:tcPr>
            <w:tcW w:w="3278"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儿童发育行为心理评定量表书中有收录</w:t>
            </w:r>
          </w:p>
        </w:tc>
        <w:tc>
          <w:tcPr>
            <w:tcW w:w="3278"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无常模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阿成贝切（CBCL）4-10岁</w:t>
            </w:r>
          </w:p>
        </w:tc>
        <w:tc>
          <w:tcPr>
            <w:tcW w:w="3278"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儿童发育行为心理评定量表书中有收录</w:t>
            </w:r>
          </w:p>
        </w:tc>
        <w:tc>
          <w:tcPr>
            <w:tcW w:w="3278"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无常模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气质3-7岁</w:t>
            </w:r>
          </w:p>
        </w:tc>
        <w:tc>
          <w:tcPr>
            <w:tcW w:w="3278"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儿童发育行为心理评定量表书中有收录</w:t>
            </w:r>
          </w:p>
        </w:tc>
        <w:tc>
          <w:tcPr>
            <w:tcW w:w="3278"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无常模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气质8-12岁</w:t>
            </w:r>
          </w:p>
        </w:tc>
        <w:tc>
          <w:tcPr>
            <w:tcW w:w="3278"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儿童发育行为心理评定量表书中有收录</w:t>
            </w:r>
          </w:p>
        </w:tc>
        <w:tc>
          <w:tcPr>
            <w:tcW w:w="3278"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无常模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eastAsia"/>
                <w:b w:val="0"/>
                <w:bCs w:val="0"/>
                <w:sz w:val="21"/>
                <w:szCs w:val="21"/>
                <w:vertAlign w:val="baseline"/>
                <w:lang w:val="en-US" w:eastAsia="zh-CN"/>
              </w:rPr>
            </w:pPr>
            <w:r>
              <w:rPr>
                <w:rFonts w:hint="eastAsia"/>
                <w:b w:val="0"/>
                <w:bCs w:val="0"/>
                <w:sz w:val="21"/>
                <w:szCs w:val="21"/>
                <w:shd w:val="clear" w:color="FFFFFF" w:fill="D9D9D9"/>
                <w:vertAlign w:val="baseline"/>
                <w:lang w:val="en-US" w:eastAsia="zh-CN"/>
              </w:rPr>
              <w:t>学习障碍儿童筛查</w:t>
            </w:r>
          </w:p>
        </w:tc>
        <w:tc>
          <w:tcPr>
            <w:tcW w:w="3278"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儿童发育行为心理评定量表书中有收录</w:t>
            </w:r>
          </w:p>
        </w:tc>
        <w:tc>
          <w:tcPr>
            <w:tcW w:w="3278"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已完成待更新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阿斯伯格综合征与高功能PDD评定量表</w:t>
            </w:r>
          </w:p>
        </w:tc>
        <w:tc>
          <w:tcPr>
            <w:tcW w:w="3278"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可提供计算方式和结果判定依据</w:t>
            </w:r>
          </w:p>
        </w:tc>
        <w:tc>
          <w:tcPr>
            <w:tcW w:w="3278"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还未提供相关文件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阿斯伯格综合征儿童筛查</w:t>
            </w:r>
          </w:p>
        </w:tc>
        <w:tc>
          <w:tcPr>
            <w:tcW w:w="3278"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可提供计算方式和结果判定依据</w:t>
            </w:r>
          </w:p>
        </w:tc>
        <w:tc>
          <w:tcPr>
            <w:tcW w:w="3278"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还未提供相关文件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default"/>
                <w:b w:val="0"/>
                <w:bCs w:val="0"/>
                <w:sz w:val="21"/>
                <w:szCs w:val="21"/>
                <w:shd w:val="clear" w:color="FFFFFF" w:fill="D9D9D9"/>
                <w:vertAlign w:val="baseline"/>
                <w:lang w:val="en-US" w:eastAsia="zh-CN"/>
              </w:rPr>
            </w:pPr>
            <w:r>
              <w:rPr>
                <w:rFonts w:hint="eastAsia"/>
                <w:b w:val="0"/>
                <w:bCs w:val="0"/>
                <w:sz w:val="21"/>
                <w:szCs w:val="21"/>
                <w:shd w:val="clear" w:color="FFFFFF" w:fill="D9D9D9"/>
                <w:vertAlign w:val="baseline"/>
                <w:lang w:val="en-US" w:eastAsia="zh-CN"/>
              </w:rPr>
              <w:t>婴儿~初中生社会生活能力量表</w:t>
            </w:r>
          </w:p>
          <w:p>
            <w:pPr>
              <w:rPr>
                <w:rFonts w:hint="default"/>
                <w:b w:val="0"/>
                <w:bCs w:val="0"/>
                <w:sz w:val="21"/>
                <w:szCs w:val="21"/>
                <w:vertAlign w:val="baseline"/>
                <w:lang w:val="en-US" w:eastAsia="zh-CN"/>
              </w:rPr>
            </w:pPr>
            <w:r>
              <w:rPr>
                <w:rFonts w:hint="eastAsia"/>
                <w:b w:val="0"/>
                <w:bCs w:val="0"/>
                <w:sz w:val="21"/>
                <w:szCs w:val="21"/>
                <w:shd w:val="clear" w:color="FFFFFF" w:fill="D9D9D9"/>
                <w:vertAlign w:val="baseline"/>
                <w:lang w:val="en-US" w:eastAsia="zh-CN"/>
              </w:rPr>
              <w:t>即适应行为（老版本）</w:t>
            </w:r>
          </w:p>
        </w:tc>
        <w:tc>
          <w:tcPr>
            <w:tcW w:w="3278"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可提供计算方式和结果判定依据</w:t>
            </w:r>
          </w:p>
        </w:tc>
        <w:tc>
          <w:tcPr>
            <w:tcW w:w="3278"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已更新，待确认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适应行为（新版）</w:t>
            </w:r>
          </w:p>
        </w:tc>
        <w:tc>
          <w:tcPr>
            <w:tcW w:w="3278"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因该问卷为珠海京美公司版权所有，无法提供</w:t>
            </w:r>
          </w:p>
        </w:tc>
        <w:tc>
          <w:tcPr>
            <w:tcW w:w="3278"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我们是有湘雅版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Rutter儿童行为问卷</w:t>
            </w:r>
          </w:p>
        </w:tc>
        <w:tc>
          <w:tcPr>
            <w:tcW w:w="3278"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心理卫生评定量表手册中有收录</w:t>
            </w:r>
          </w:p>
        </w:tc>
        <w:tc>
          <w:tcPr>
            <w:tcW w:w="3278"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有量表及常模，开发中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父母养育态度</w:t>
            </w:r>
          </w:p>
        </w:tc>
        <w:tc>
          <w:tcPr>
            <w:tcW w:w="3278"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儿童发育行为心理评定量表书中有收录</w:t>
            </w:r>
          </w:p>
        </w:tc>
        <w:tc>
          <w:tcPr>
            <w:tcW w:w="3278"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有量表及常模，开发中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eastAsia"/>
                <w:b w:val="0"/>
                <w:bCs w:val="0"/>
                <w:sz w:val="21"/>
                <w:szCs w:val="21"/>
                <w:vertAlign w:val="baseline"/>
                <w:lang w:val="en-US" w:eastAsia="zh-CN"/>
              </w:rPr>
            </w:pPr>
            <w:r>
              <w:rPr>
                <w:rFonts w:hint="eastAsia"/>
                <w:b/>
                <w:bCs/>
                <w:sz w:val="21"/>
                <w:szCs w:val="21"/>
                <w:vertAlign w:val="baseline"/>
                <w:lang w:val="en-US" w:eastAsia="zh-CN"/>
              </w:rPr>
              <w:t>情绪类自评问卷名称</w:t>
            </w:r>
          </w:p>
        </w:tc>
        <w:tc>
          <w:tcPr>
            <w:tcW w:w="3278" w:type="dxa"/>
          </w:tcPr>
          <w:p>
            <w:pPr>
              <w:rPr>
                <w:rFonts w:hint="eastAsia"/>
                <w:b w:val="0"/>
                <w:bCs w:val="0"/>
                <w:sz w:val="21"/>
                <w:szCs w:val="21"/>
                <w:vertAlign w:val="baseline"/>
                <w:lang w:val="en-US" w:eastAsia="zh-CN"/>
              </w:rPr>
            </w:pPr>
          </w:p>
        </w:tc>
        <w:tc>
          <w:tcPr>
            <w:tcW w:w="3278"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根据刘医生要求见肖雅伦，肖雅伦表示，情绪类量表由测评师指导儿童现场纸质填写更好一点，放弃微信功能开发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强迫症状问卷</w:t>
            </w:r>
          </w:p>
        </w:tc>
        <w:tc>
          <w:tcPr>
            <w:tcW w:w="3278" w:type="dxa"/>
          </w:tcPr>
          <w:p>
            <w:pPr>
              <w:rPr>
                <w:rFonts w:hint="eastAsia"/>
                <w:b w:val="0"/>
                <w:bCs w:val="0"/>
                <w:sz w:val="21"/>
                <w:szCs w:val="21"/>
                <w:vertAlign w:val="baseline"/>
                <w:lang w:val="en-US" w:eastAsia="zh-CN"/>
              </w:rPr>
            </w:pPr>
          </w:p>
        </w:tc>
        <w:tc>
          <w:tcPr>
            <w:tcW w:w="3278" w:type="dxa"/>
          </w:tcPr>
          <w:p>
            <w:pP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青少年生活事件</w:t>
            </w:r>
          </w:p>
        </w:tc>
        <w:tc>
          <w:tcPr>
            <w:tcW w:w="3278" w:type="dxa"/>
          </w:tcPr>
          <w:p>
            <w:pPr>
              <w:rPr>
                <w:rFonts w:hint="eastAsia"/>
                <w:b w:val="0"/>
                <w:bCs w:val="0"/>
                <w:sz w:val="21"/>
                <w:szCs w:val="21"/>
                <w:vertAlign w:val="baseline"/>
                <w:lang w:val="en-US" w:eastAsia="zh-CN"/>
              </w:rPr>
            </w:pPr>
          </w:p>
        </w:tc>
        <w:tc>
          <w:tcPr>
            <w:tcW w:w="3278" w:type="dxa"/>
          </w:tcPr>
          <w:p>
            <w:pP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艾森克人格（EPQ）（儿童）</w:t>
            </w:r>
          </w:p>
        </w:tc>
        <w:tc>
          <w:tcPr>
            <w:tcW w:w="3278" w:type="dxa"/>
          </w:tcPr>
          <w:p>
            <w:pPr>
              <w:rPr>
                <w:rFonts w:hint="eastAsia"/>
                <w:b w:val="0"/>
                <w:bCs w:val="0"/>
                <w:sz w:val="21"/>
                <w:szCs w:val="21"/>
                <w:vertAlign w:val="baseline"/>
                <w:lang w:val="en-US" w:eastAsia="zh-CN"/>
              </w:rPr>
            </w:pPr>
          </w:p>
        </w:tc>
        <w:tc>
          <w:tcPr>
            <w:tcW w:w="3278" w:type="dxa"/>
          </w:tcPr>
          <w:p>
            <w:pP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eastAsia"/>
                <w:b w:val="0"/>
                <w:bCs w:val="0"/>
                <w:sz w:val="21"/>
                <w:szCs w:val="21"/>
                <w:vertAlign w:val="baseline"/>
                <w:lang w:val="en-US" w:eastAsia="zh-CN"/>
              </w:rPr>
            </w:pPr>
            <w:r>
              <w:rPr>
                <w:rFonts w:hint="eastAsia"/>
                <w:b w:val="0"/>
                <w:bCs w:val="0"/>
                <w:sz w:val="21"/>
                <w:szCs w:val="21"/>
                <w:shd w:val="clear" w:color="auto" w:fill="auto"/>
                <w:vertAlign w:val="baseline"/>
                <w:lang w:val="en-US" w:eastAsia="zh-CN"/>
              </w:rPr>
              <w:t>父母养育方式评价</w:t>
            </w:r>
          </w:p>
        </w:tc>
        <w:tc>
          <w:tcPr>
            <w:tcW w:w="3278" w:type="dxa"/>
          </w:tcPr>
          <w:p>
            <w:pPr>
              <w:rPr>
                <w:rFonts w:hint="eastAsia"/>
                <w:b w:val="0"/>
                <w:bCs w:val="0"/>
                <w:sz w:val="21"/>
                <w:szCs w:val="21"/>
                <w:vertAlign w:val="baseline"/>
                <w:lang w:val="en-US" w:eastAsia="zh-CN"/>
              </w:rPr>
            </w:pPr>
          </w:p>
        </w:tc>
        <w:tc>
          <w:tcPr>
            <w:tcW w:w="3278" w:type="dxa"/>
          </w:tcPr>
          <w:p>
            <w:pP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简易应付方式</w:t>
            </w:r>
          </w:p>
        </w:tc>
        <w:tc>
          <w:tcPr>
            <w:tcW w:w="3278" w:type="dxa"/>
          </w:tcPr>
          <w:p>
            <w:pPr>
              <w:rPr>
                <w:rFonts w:hint="eastAsia"/>
                <w:b w:val="0"/>
                <w:bCs w:val="0"/>
                <w:sz w:val="21"/>
                <w:szCs w:val="21"/>
                <w:vertAlign w:val="baseline"/>
                <w:lang w:val="en-US" w:eastAsia="zh-CN"/>
              </w:rPr>
            </w:pPr>
          </w:p>
        </w:tc>
        <w:tc>
          <w:tcPr>
            <w:tcW w:w="3278" w:type="dxa"/>
          </w:tcPr>
          <w:p>
            <w:pP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default"/>
                <w:b w:val="0"/>
                <w:bCs w:val="0"/>
                <w:sz w:val="21"/>
                <w:szCs w:val="21"/>
                <w:vertAlign w:val="baseline"/>
                <w:lang w:val="en-US" w:eastAsia="zh-CN"/>
              </w:rPr>
            </w:pPr>
            <w:r>
              <w:rPr>
                <w:rFonts w:hint="eastAsia"/>
                <w:b w:val="0"/>
                <w:bCs w:val="0"/>
                <w:sz w:val="21"/>
                <w:szCs w:val="21"/>
                <w:shd w:val="clear" w:color="FFFFFF" w:fill="D9D9D9"/>
                <w:vertAlign w:val="baseline"/>
                <w:lang w:val="en-US" w:eastAsia="zh-CN"/>
              </w:rPr>
              <w:t>症状自评量表（SCL-90）</w:t>
            </w:r>
          </w:p>
        </w:tc>
        <w:tc>
          <w:tcPr>
            <w:tcW w:w="3278" w:type="dxa"/>
          </w:tcPr>
          <w:p>
            <w:pPr>
              <w:rPr>
                <w:rFonts w:hint="eastAsia"/>
                <w:b w:val="0"/>
                <w:bCs w:val="0"/>
                <w:sz w:val="21"/>
                <w:szCs w:val="21"/>
                <w:vertAlign w:val="baseline"/>
                <w:lang w:val="en-US" w:eastAsia="zh-CN"/>
              </w:rPr>
            </w:pPr>
          </w:p>
        </w:tc>
        <w:tc>
          <w:tcPr>
            <w:tcW w:w="3278"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已完成，待更新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汉密尔顿焦虑</w:t>
            </w:r>
          </w:p>
        </w:tc>
        <w:tc>
          <w:tcPr>
            <w:tcW w:w="3278" w:type="dxa"/>
          </w:tcPr>
          <w:p>
            <w:pPr>
              <w:rPr>
                <w:rFonts w:hint="eastAsia"/>
                <w:b w:val="0"/>
                <w:bCs w:val="0"/>
                <w:sz w:val="21"/>
                <w:szCs w:val="21"/>
                <w:vertAlign w:val="baseline"/>
                <w:lang w:val="en-US" w:eastAsia="zh-CN"/>
              </w:rPr>
            </w:pPr>
          </w:p>
        </w:tc>
        <w:tc>
          <w:tcPr>
            <w:tcW w:w="3278" w:type="dxa"/>
          </w:tcPr>
          <w:p>
            <w:pP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汉密尔顿抑郁</w:t>
            </w:r>
          </w:p>
        </w:tc>
        <w:tc>
          <w:tcPr>
            <w:tcW w:w="3278" w:type="dxa"/>
          </w:tcPr>
          <w:p>
            <w:pPr>
              <w:rPr>
                <w:rFonts w:hint="eastAsia"/>
                <w:b w:val="0"/>
                <w:bCs w:val="0"/>
                <w:sz w:val="21"/>
                <w:szCs w:val="21"/>
                <w:vertAlign w:val="baseline"/>
                <w:lang w:val="en-US" w:eastAsia="zh-CN"/>
              </w:rPr>
            </w:pPr>
          </w:p>
        </w:tc>
        <w:tc>
          <w:tcPr>
            <w:tcW w:w="3278" w:type="dxa"/>
          </w:tcPr>
          <w:p>
            <w:pP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eastAsia"/>
                <w:b w:val="0"/>
                <w:bCs w:val="0"/>
                <w:sz w:val="21"/>
                <w:szCs w:val="21"/>
                <w:vertAlign w:val="baseline"/>
                <w:lang w:val="en-US" w:eastAsia="zh-CN"/>
              </w:rPr>
            </w:pPr>
            <w:r>
              <w:rPr>
                <w:rFonts w:hint="eastAsia"/>
                <w:b w:val="0"/>
                <w:bCs w:val="0"/>
                <w:color w:val="000000" w:themeColor="text1"/>
                <w:sz w:val="21"/>
                <w:szCs w:val="21"/>
                <w:shd w:val="clear" w:color="FFFFFF" w:fill="D9D9D9"/>
                <w:vertAlign w:val="baseline"/>
                <w:lang w:val="en-US" w:eastAsia="zh-CN"/>
                <w14:textFill>
                  <w14:solidFill>
                    <w14:schemeClr w14:val="tx1"/>
                  </w14:solidFill>
                </w14:textFill>
              </w:rPr>
              <w:t>宗氏焦虑自评（SAS）</w:t>
            </w:r>
          </w:p>
        </w:tc>
        <w:tc>
          <w:tcPr>
            <w:tcW w:w="3278" w:type="dxa"/>
          </w:tcPr>
          <w:p>
            <w:pPr>
              <w:rPr>
                <w:rFonts w:hint="eastAsia"/>
                <w:b w:val="0"/>
                <w:bCs w:val="0"/>
                <w:sz w:val="21"/>
                <w:szCs w:val="21"/>
                <w:vertAlign w:val="baseline"/>
                <w:lang w:val="en-US" w:eastAsia="zh-CN"/>
              </w:rPr>
            </w:pPr>
          </w:p>
        </w:tc>
        <w:tc>
          <w:tcPr>
            <w:tcW w:w="3278"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已完成，待更新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eastAsia"/>
                <w:b w:val="0"/>
                <w:bCs w:val="0"/>
                <w:sz w:val="21"/>
                <w:szCs w:val="21"/>
                <w:vertAlign w:val="baseline"/>
                <w:lang w:val="en-US" w:eastAsia="zh-CN"/>
              </w:rPr>
            </w:pPr>
            <w:r>
              <w:rPr>
                <w:rFonts w:hint="eastAsia"/>
                <w:b w:val="0"/>
                <w:bCs w:val="0"/>
                <w:sz w:val="21"/>
                <w:szCs w:val="21"/>
                <w:shd w:val="clear" w:color="FFFFFF" w:fill="D9D9D9"/>
                <w:vertAlign w:val="baseline"/>
                <w:lang w:val="en-US" w:eastAsia="zh-CN"/>
              </w:rPr>
              <w:t>宗氏抑郁自评（SDS）</w:t>
            </w:r>
          </w:p>
        </w:tc>
        <w:tc>
          <w:tcPr>
            <w:tcW w:w="3278" w:type="dxa"/>
          </w:tcPr>
          <w:p>
            <w:pPr>
              <w:rPr>
                <w:rFonts w:hint="eastAsia"/>
                <w:b w:val="0"/>
                <w:bCs w:val="0"/>
                <w:sz w:val="21"/>
                <w:szCs w:val="21"/>
                <w:vertAlign w:val="baseline"/>
                <w:lang w:val="en-US" w:eastAsia="zh-CN"/>
              </w:rPr>
            </w:pPr>
          </w:p>
        </w:tc>
        <w:tc>
          <w:tcPr>
            <w:tcW w:w="3278"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已完成，待更新</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自伤自杀风险评估（NGASR）</w:t>
            </w:r>
          </w:p>
        </w:tc>
        <w:tc>
          <w:tcPr>
            <w:tcW w:w="3278" w:type="dxa"/>
          </w:tcPr>
          <w:p>
            <w:pPr>
              <w:rPr>
                <w:rFonts w:hint="eastAsia"/>
                <w:b w:val="0"/>
                <w:bCs w:val="0"/>
                <w:sz w:val="21"/>
                <w:szCs w:val="21"/>
                <w:vertAlign w:val="baseline"/>
                <w:lang w:val="en-US" w:eastAsia="zh-CN"/>
              </w:rPr>
            </w:pPr>
          </w:p>
        </w:tc>
        <w:tc>
          <w:tcPr>
            <w:tcW w:w="3278" w:type="dxa"/>
          </w:tcPr>
          <w:p>
            <w:pP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心境障碍问卷（MDQ）</w:t>
            </w:r>
          </w:p>
        </w:tc>
        <w:tc>
          <w:tcPr>
            <w:tcW w:w="3278" w:type="dxa"/>
          </w:tcPr>
          <w:p>
            <w:pPr>
              <w:rPr>
                <w:rFonts w:hint="eastAsia"/>
                <w:b w:val="0"/>
                <w:bCs w:val="0"/>
                <w:sz w:val="21"/>
                <w:szCs w:val="21"/>
                <w:vertAlign w:val="baseline"/>
                <w:lang w:val="en-US" w:eastAsia="zh-CN"/>
              </w:rPr>
            </w:pPr>
          </w:p>
        </w:tc>
        <w:tc>
          <w:tcPr>
            <w:tcW w:w="3278" w:type="dxa"/>
          </w:tcPr>
          <w:p>
            <w:pP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hint="eastAsia"/>
                <w:b w:val="0"/>
                <w:bCs w:val="0"/>
                <w:sz w:val="21"/>
                <w:szCs w:val="21"/>
                <w:vertAlign w:val="baseline"/>
                <w:lang w:val="en-US" w:eastAsia="zh-CN"/>
              </w:rPr>
            </w:pPr>
            <w:r>
              <w:rPr>
                <w:rFonts w:hint="eastAsia"/>
                <w:b w:val="0"/>
                <w:bCs w:val="0"/>
                <w:sz w:val="21"/>
                <w:szCs w:val="21"/>
                <w:vertAlign w:val="baseline"/>
                <w:lang w:val="en-US" w:eastAsia="zh-CN"/>
              </w:rPr>
              <w:t>儿童焦虑性情绪障碍筛查（SCARED）</w:t>
            </w:r>
          </w:p>
        </w:tc>
        <w:tc>
          <w:tcPr>
            <w:tcW w:w="3278" w:type="dxa"/>
          </w:tcPr>
          <w:p>
            <w:pPr>
              <w:rPr>
                <w:rFonts w:hint="eastAsia"/>
                <w:b w:val="0"/>
                <w:bCs w:val="0"/>
                <w:sz w:val="21"/>
                <w:szCs w:val="21"/>
                <w:vertAlign w:val="baseline"/>
                <w:lang w:val="en-US" w:eastAsia="zh-CN"/>
              </w:rPr>
            </w:pPr>
          </w:p>
        </w:tc>
        <w:tc>
          <w:tcPr>
            <w:tcW w:w="3278" w:type="dxa"/>
          </w:tcPr>
          <w:p>
            <w:pPr>
              <w:rPr>
                <w:rFonts w:hint="eastAsia"/>
                <w:b w:val="0"/>
                <w:bCs w:val="0"/>
                <w:sz w:val="21"/>
                <w:szCs w:val="21"/>
                <w:vertAlign w:val="baseline"/>
                <w:lang w:val="en-US" w:eastAsia="zh-CN"/>
              </w:rPr>
            </w:pPr>
          </w:p>
        </w:tc>
      </w:tr>
    </w:tbl>
    <w:p>
      <w:pPr>
        <w:rPr>
          <w:rFonts w:hint="eastAsia"/>
          <w:b w:val="0"/>
          <w:bCs w:val="0"/>
          <w:sz w:val="21"/>
          <w:szCs w:val="21"/>
          <w:lang w:val="en-US" w:eastAsia="zh-CN"/>
        </w:rPr>
      </w:pPr>
    </w:p>
    <w:p>
      <w:pPr>
        <w:rPr>
          <w:rFonts w:hint="eastAsia"/>
          <w:b/>
          <w:bCs/>
          <w:sz w:val="30"/>
          <w:szCs w:val="30"/>
          <w:lang w:val="en-US" w:eastAsia="zh-CN"/>
        </w:rPr>
      </w:pPr>
    </w:p>
    <w:p>
      <w:pPr>
        <w:rPr>
          <w:rFonts w:hint="eastAsia"/>
          <w:b/>
          <w:bCs/>
          <w:sz w:val="30"/>
          <w:szCs w:val="30"/>
          <w:lang w:val="en-US" w:eastAsia="zh-CN"/>
        </w:rPr>
      </w:pPr>
    </w:p>
    <w:p>
      <w:pPr>
        <w:rPr>
          <w:rFonts w:hint="eastAsia"/>
          <w:b/>
          <w:bCs/>
          <w:sz w:val="30"/>
          <w:szCs w:val="30"/>
          <w:lang w:val="en-US" w:eastAsia="zh-CN"/>
        </w:rPr>
      </w:pP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74D819"/>
    <w:multiLevelType w:val="singleLevel"/>
    <w:tmpl w:val="4A74D81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ZGQ2Nzc3ZDZkNTIzYzViNGQwZjE1NmQ0ZTNhNzQifQ=="/>
  </w:docVars>
  <w:rsids>
    <w:rsidRoot w:val="00000000"/>
    <w:rsid w:val="09280BC1"/>
    <w:rsid w:val="0C6A68AD"/>
    <w:rsid w:val="0C795439"/>
    <w:rsid w:val="0E87458A"/>
    <w:rsid w:val="0EA063E9"/>
    <w:rsid w:val="11C437A2"/>
    <w:rsid w:val="12692305"/>
    <w:rsid w:val="12B822B5"/>
    <w:rsid w:val="13EC045C"/>
    <w:rsid w:val="1559439A"/>
    <w:rsid w:val="15D63A58"/>
    <w:rsid w:val="1A5F416D"/>
    <w:rsid w:val="1ADC58DA"/>
    <w:rsid w:val="1C4E41B7"/>
    <w:rsid w:val="1CA92C47"/>
    <w:rsid w:val="21256AA4"/>
    <w:rsid w:val="21F0304E"/>
    <w:rsid w:val="24EB144C"/>
    <w:rsid w:val="24EB4173"/>
    <w:rsid w:val="25161BFF"/>
    <w:rsid w:val="26E85EF6"/>
    <w:rsid w:val="27533D47"/>
    <w:rsid w:val="2AF7079E"/>
    <w:rsid w:val="2D691F09"/>
    <w:rsid w:val="2DCA4C5D"/>
    <w:rsid w:val="318315C7"/>
    <w:rsid w:val="34737195"/>
    <w:rsid w:val="35521BC3"/>
    <w:rsid w:val="375A5882"/>
    <w:rsid w:val="3CD136FB"/>
    <w:rsid w:val="3D036139"/>
    <w:rsid w:val="44A20573"/>
    <w:rsid w:val="490B5E97"/>
    <w:rsid w:val="4EC86865"/>
    <w:rsid w:val="5024414F"/>
    <w:rsid w:val="54F550C9"/>
    <w:rsid w:val="566E6AEF"/>
    <w:rsid w:val="575975DD"/>
    <w:rsid w:val="57C457EB"/>
    <w:rsid w:val="587D1CBA"/>
    <w:rsid w:val="59646F31"/>
    <w:rsid w:val="597256D8"/>
    <w:rsid w:val="5D091150"/>
    <w:rsid w:val="6176321C"/>
    <w:rsid w:val="61A05BF3"/>
    <w:rsid w:val="63756C19"/>
    <w:rsid w:val="6C085643"/>
    <w:rsid w:val="7E883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1847</Words>
  <Characters>2099</Characters>
  <Lines>0</Lines>
  <Paragraphs>0</Paragraphs>
  <TotalTime>0</TotalTime>
  <ScaleCrop>false</ScaleCrop>
  <LinksUpToDate>false</LinksUpToDate>
  <CharactersWithSpaces>2099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2022-05-26T01:00:00Z</dcterms:created>
  <dc:creator>XLK-04</dc:creator>
  <cp:lastModifiedBy>冷月</cp:lastModifiedBy>
  <dcterms:modified xsi:type="dcterms:W3CDTF">2022-12-10T05:47:52Z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F6C17957DEDB42A6944CBBF4CE74B0E5</vt:lpwstr>
  </property>
</Properties>
</file>